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93CBDE" w14:textId="0E00E270" w:rsidR="00676472" w:rsidRPr="004F5ED7" w:rsidRDefault="00676472" w:rsidP="00B34208">
      <w:pPr>
        <w:rPr>
          <w:rFonts w:ascii="Times New Roman" w:eastAsia="Times New Roman" w:hAnsi="Times New Roman" w:cs="Times New Roman"/>
          <w:color w:val="000000" w:themeColor="text1"/>
          <w:sz w:val="22"/>
          <w:szCs w:val="22"/>
          <w:shd w:val="clear" w:color="auto" w:fill="FFFFFF"/>
        </w:rPr>
      </w:pPr>
    </w:p>
    <w:p w14:paraId="43BDF31A" w14:textId="77777777" w:rsidR="00676472" w:rsidRPr="004F5ED7" w:rsidRDefault="00676472"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 xml:space="preserve">GENERAL TERMS AND CONDITIONS </w:t>
      </w:r>
    </w:p>
    <w:p w14:paraId="16F0433F" w14:textId="77777777" w:rsidR="00C47470" w:rsidRPr="004F5ED7" w:rsidRDefault="00B34208" w:rsidP="00B34208">
      <w:pPr>
        <w:pStyle w:val="Tre"/>
        <w:jc w:val="center"/>
        <w:rPr>
          <w:rFonts w:ascii="Times New Roman" w:hAnsi="Times New Roman"/>
          <w:b/>
          <w:color w:val="000000" w:themeColor="text1"/>
        </w:rPr>
      </w:pPr>
      <w:r w:rsidRPr="004F5ED7">
        <w:rPr>
          <w:rFonts w:ascii="Times New Roman" w:hAnsi="Times New Roman"/>
          <w:b/>
          <w:color w:val="000000" w:themeColor="text1"/>
        </w:rPr>
        <w:t xml:space="preserve">OF APPOINTMENTS AND PAYMENTS FOR HEALTH SERVICES PROVIDED BY “PALEY EUROPEAN INSTITUTE SP. Z O.O. </w:t>
      </w:r>
    </w:p>
    <w:p w14:paraId="69240D8D" w14:textId="7BBA9691" w:rsidR="00676472" w:rsidRPr="004F5ED7" w:rsidRDefault="00B34208"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WITH ITS REGISTERED OFFICE IN WARSAW</w:t>
      </w:r>
      <w:r w:rsidR="004F5ED7">
        <w:rPr>
          <w:rFonts w:ascii="Times New Roman" w:hAnsi="Times New Roman"/>
          <w:b/>
          <w:color w:val="000000" w:themeColor="text1"/>
        </w:rPr>
        <w:t>”</w:t>
      </w:r>
    </w:p>
    <w:p w14:paraId="4F45DBFE" w14:textId="77777777" w:rsidR="00676472" w:rsidRPr="004F5ED7" w:rsidRDefault="00676472" w:rsidP="00464B5A">
      <w:pPr>
        <w:pStyle w:val="Tre"/>
        <w:jc w:val="both"/>
        <w:rPr>
          <w:rFonts w:ascii="Times New Roman" w:hAnsi="Times New Roman" w:cs="Times New Roman"/>
          <w:color w:val="000000" w:themeColor="text1"/>
        </w:rPr>
      </w:pPr>
    </w:p>
    <w:p w14:paraId="46158E2B" w14:textId="64AC43CB" w:rsidR="00676472" w:rsidRPr="004F5ED7" w:rsidRDefault="00676472"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§1.</w:t>
      </w:r>
    </w:p>
    <w:p w14:paraId="43FBDADE" w14:textId="67B31A9C" w:rsidR="00676472" w:rsidRPr="004F5ED7" w:rsidRDefault="00676472" w:rsidP="00B34208">
      <w:pPr>
        <w:pStyle w:val="Tre"/>
        <w:numPr>
          <w:ilvl w:val="0"/>
          <w:numId w:val="20"/>
        </w:numPr>
        <w:jc w:val="both"/>
        <w:rPr>
          <w:rFonts w:ascii="Times New Roman" w:hAnsi="Times New Roman" w:cs="Times New Roman"/>
          <w:color w:val="000000" w:themeColor="text1"/>
        </w:rPr>
      </w:pPr>
      <w:r w:rsidRPr="004F5ED7">
        <w:rPr>
          <w:rFonts w:ascii="Times New Roman" w:hAnsi="Times New Roman"/>
          <w:color w:val="000000" w:themeColor="text1"/>
        </w:rPr>
        <w:t xml:space="preserve">Any reference in this document to: </w:t>
      </w:r>
    </w:p>
    <w:p w14:paraId="6B6AFEE1" w14:textId="1B0CFF2C" w:rsidR="00B34208" w:rsidRPr="004F5ED7" w:rsidRDefault="00676472" w:rsidP="00775A3D">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Terms and Conditions</w:t>
      </w:r>
      <w:r w:rsidRPr="004F5ED7">
        <w:rPr>
          <w:rFonts w:ascii="Times New Roman" w:hAnsi="Times New Roman"/>
          <w:color w:val="000000" w:themeColor="text1"/>
        </w:rPr>
        <w:t xml:space="preserve"> – shall mean these general terms and conditions of appointments (registration) and payments for health services applicable at PEI, </w:t>
      </w:r>
      <w:r w:rsidR="00C47470" w:rsidRPr="004F5ED7">
        <w:rPr>
          <w:rFonts w:ascii="Times New Roman" w:hAnsi="Times New Roman"/>
          <w:color w:val="000000" w:themeColor="text1"/>
        </w:rPr>
        <w:t>forming an appendix</w:t>
      </w:r>
      <w:r w:rsidRPr="004F5ED7">
        <w:rPr>
          <w:rFonts w:ascii="Times New Roman" w:hAnsi="Times New Roman"/>
          <w:color w:val="000000" w:themeColor="text1"/>
        </w:rPr>
        <w:t xml:space="preserve"> to the PEI health service organisation </w:t>
      </w:r>
      <w:proofErr w:type="gramStart"/>
      <w:r w:rsidRPr="004F5ED7">
        <w:rPr>
          <w:rFonts w:ascii="Times New Roman" w:hAnsi="Times New Roman"/>
          <w:color w:val="000000" w:themeColor="text1"/>
        </w:rPr>
        <w:t>regulations;</w:t>
      </w:r>
      <w:proofErr w:type="gramEnd"/>
    </w:p>
    <w:p w14:paraId="3FA1518B" w14:textId="6E3B8658" w:rsidR="00B34208" w:rsidRPr="004F5ED7" w:rsidRDefault="002F2E48" w:rsidP="00775A3D">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PEI</w:t>
      </w:r>
      <w:r w:rsidRPr="004F5ED7">
        <w:rPr>
          <w:rFonts w:ascii="Times New Roman" w:hAnsi="Times New Roman"/>
          <w:color w:val="000000" w:themeColor="text1"/>
        </w:rPr>
        <w:t xml:space="preserve"> – shall mean “PALEY EUROPEAN INSTITUTE SPÓŁKA Z OGRANICZONĄ ODPOWIEDZIALNOŚCIĄ</w:t>
      </w:r>
      <w:r w:rsidR="004F5ED7">
        <w:rPr>
          <w:rFonts w:ascii="Times New Roman" w:hAnsi="Times New Roman"/>
          <w:color w:val="000000" w:themeColor="text1"/>
        </w:rPr>
        <w:t>”</w:t>
      </w:r>
      <w:r w:rsidRPr="004F5ED7">
        <w:rPr>
          <w:rFonts w:ascii="Times New Roman" w:hAnsi="Times New Roman"/>
          <w:color w:val="000000" w:themeColor="text1"/>
        </w:rPr>
        <w:t xml:space="preserve"> with its registered office in Warsaw (postcode: 02-972) at: Al. </w:t>
      </w:r>
      <w:proofErr w:type="spellStart"/>
      <w:r w:rsidRPr="004F5ED7">
        <w:rPr>
          <w:rFonts w:ascii="Times New Roman" w:hAnsi="Times New Roman"/>
          <w:color w:val="000000" w:themeColor="text1"/>
        </w:rPr>
        <w:t>Rzeczypospolitej</w:t>
      </w:r>
      <w:proofErr w:type="spellEnd"/>
      <w:r w:rsidRPr="004F5ED7">
        <w:rPr>
          <w:rFonts w:ascii="Times New Roman" w:hAnsi="Times New Roman"/>
          <w:color w:val="000000" w:themeColor="text1"/>
        </w:rPr>
        <w:t xml:space="preserve"> 1, identifie</w:t>
      </w:r>
      <w:r w:rsidR="00C47470" w:rsidRPr="004F5ED7">
        <w:rPr>
          <w:rFonts w:ascii="Times New Roman" w:hAnsi="Times New Roman"/>
          <w:color w:val="000000" w:themeColor="text1"/>
        </w:rPr>
        <w:t>d by</w:t>
      </w:r>
      <w:r w:rsidRPr="004F5ED7">
        <w:rPr>
          <w:rFonts w:ascii="Times New Roman" w:hAnsi="Times New Roman"/>
          <w:color w:val="000000" w:themeColor="text1"/>
        </w:rPr>
        <w:t xml:space="preserve"> NIP: 5223125965 and REGON: 380240540, entered in the </w:t>
      </w:r>
      <w:r w:rsidR="00C47470" w:rsidRPr="004F5ED7">
        <w:rPr>
          <w:rFonts w:ascii="Times New Roman" w:hAnsi="Times New Roman"/>
          <w:color w:val="000000" w:themeColor="text1"/>
        </w:rPr>
        <w:t xml:space="preserve">Business </w:t>
      </w:r>
      <w:r w:rsidRPr="004F5ED7">
        <w:rPr>
          <w:rFonts w:ascii="Times New Roman" w:hAnsi="Times New Roman"/>
          <w:color w:val="000000" w:themeColor="text1"/>
        </w:rPr>
        <w:t>Register of the National Court Register under KRS number: 0000731870, whose registration file is kept by the District Court for the capital city of Warsaw in Warsaw, Commercial Division of the National Court Register, with share capital of: PLN 200,000.00 (two hundred thousand zlotys), entered in the register of healthcare providers</w:t>
      </w:r>
      <w:r w:rsidR="004F5ED7" w:rsidRPr="004F5ED7">
        <w:rPr>
          <w:rFonts w:ascii="Times New Roman" w:hAnsi="Times New Roman"/>
          <w:color w:val="000000" w:themeColor="text1"/>
        </w:rPr>
        <w:t xml:space="preserve"> under</w:t>
      </w:r>
      <w:r w:rsidRPr="004F5ED7">
        <w:rPr>
          <w:rFonts w:ascii="Times New Roman" w:hAnsi="Times New Roman"/>
          <w:color w:val="000000" w:themeColor="text1"/>
        </w:rPr>
        <w:t xml:space="preserve"> number: 000000226407;</w:t>
      </w:r>
    </w:p>
    <w:p w14:paraId="28F88A5A" w14:textId="1A99EC11" w:rsidR="00B34208" w:rsidRPr="004F5ED7" w:rsidRDefault="00676472" w:rsidP="00B34208">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Patient</w:t>
      </w:r>
      <w:r w:rsidRPr="004F5ED7">
        <w:rPr>
          <w:rFonts w:ascii="Times New Roman" w:hAnsi="Times New Roman"/>
          <w:color w:val="000000" w:themeColor="text1"/>
        </w:rPr>
        <w:t xml:space="preserve"> – shall mean an individual who is a recipient of</w:t>
      </w:r>
      <w:r w:rsidR="004F5ED7" w:rsidRPr="004F5ED7">
        <w:rPr>
          <w:rFonts w:ascii="Times New Roman" w:hAnsi="Times New Roman"/>
          <w:color w:val="000000" w:themeColor="text1"/>
        </w:rPr>
        <w:t xml:space="preserve"> </w:t>
      </w:r>
      <w:r w:rsidRPr="004F5ED7">
        <w:rPr>
          <w:rFonts w:ascii="Times New Roman" w:hAnsi="Times New Roman"/>
          <w:color w:val="000000" w:themeColor="text1"/>
        </w:rPr>
        <w:t>health services</w:t>
      </w:r>
      <w:r w:rsidR="004F5ED7" w:rsidRPr="004F5ED7">
        <w:rPr>
          <w:rFonts w:ascii="Times New Roman" w:hAnsi="Times New Roman"/>
          <w:color w:val="000000" w:themeColor="text1"/>
        </w:rPr>
        <w:t xml:space="preserve"> provided by </w:t>
      </w:r>
      <w:proofErr w:type="gramStart"/>
      <w:r w:rsidR="004F5ED7" w:rsidRPr="004F5ED7">
        <w:rPr>
          <w:rFonts w:ascii="Times New Roman" w:hAnsi="Times New Roman"/>
          <w:color w:val="000000" w:themeColor="text1"/>
        </w:rPr>
        <w:t>PEI</w:t>
      </w:r>
      <w:r w:rsidRPr="004F5ED7">
        <w:rPr>
          <w:rFonts w:ascii="Times New Roman" w:hAnsi="Times New Roman"/>
          <w:color w:val="000000" w:themeColor="text1"/>
        </w:rPr>
        <w:t>;</w:t>
      </w:r>
      <w:proofErr w:type="gramEnd"/>
      <w:r w:rsidRPr="004F5ED7">
        <w:rPr>
          <w:rFonts w:ascii="Times New Roman" w:hAnsi="Times New Roman"/>
          <w:color w:val="000000" w:themeColor="text1"/>
        </w:rPr>
        <w:t xml:space="preserve"> </w:t>
      </w:r>
    </w:p>
    <w:p w14:paraId="3D01570D" w14:textId="01A7F2A1" w:rsidR="00B34208" w:rsidRPr="004F5ED7" w:rsidRDefault="00B34208" w:rsidP="00B34208">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 xml:space="preserve">Consultation </w:t>
      </w:r>
      <w:r w:rsidRPr="004F5ED7">
        <w:rPr>
          <w:rFonts w:ascii="Times New Roman" w:hAnsi="Times New Roman"/>
          <w:color w:val="000000" w:themeColor="text1"/>
        </w:rPr>
        <w:t xml:space="preserve">– shall mean health services provided by PEI in the form of medical consultations and physiotherapy </w:t>
      </w:r>
      <w:proofErr w:type="gramStart"/>
      <w:r w:rsidRPr="004F5ED7">
        <w:rPr>
          <w:rFonts w:ascii="Times New Roman" w:hAnsi="Times New Roman"/>
          <w:color w:val="000000" w:themeColor="text1"/>
        </w:rPr>
        <w:t>consultations;</w:t>
      </w:r>
      <w:proofErr w:type="gramEnd"/>
      <w:r w:rsidRPr="004F5ED7">
        <w:rPr>
          <w:rFonts w:ascii="Times New Roman" w:hAnsi="Times New Roman"/>
          <w:color w:val="000000" w:themeColor="text1"/>
        </w:rPr>
        <w:t xml:space="preserve"> </w:t>
      </w:r>
    </w:p>
    <w:p w14:paraId="0BC45DBE" w14:textId="417F3274" w:rsidR="00DA0000" w:rsidRPr="00DA0000" w:rsidRDefault="00DA0000" w:rsidP="00DA0000">
      <w:pPr>
        <w:pStyle w:val="NormalnyWeb"/>
        <w:numPr>
          <w:ilvl w:val="0"/>
          <w:numId w:val="21"/>
        </w:numPr>
        <w:rPr>
          <w:color w:val="000000"/>
          <w:sz w:val="22"/>
          <w:szCs w:val="22"/>
        </w:rPr>
      </w:pPr>
      <w:r w:rsidRPr="00DA0000">
        <w:rPr>
          <w:rStyle w:val="Pogrubienie"/>
          <w:color w:val="000000"/>
          <w:sz w:val="22"/>
          <w:szCs w:val="22"/>
        </w:rPr>
        <w:t xml:space="preserve">Therapy </w:t>
      </w:r>
      <w:r w:rsidRPr="00DA0000">
        <w:rPr>
          <w:rStyle w:val="Pogrubienie"/>
          <w:color w:val="000000"/>
          <w:sz w:val="22"/>
          <w:szCs w:val="22"/>
        </w:rPr>
        <w:t xml:space="preserve">Program </w:t>
      </w:r>
      <w:r w:rsidRPr="00DA0000">
        <w:rPr>
          <w:rStyle w:val="apple-converted-space"/>
          <w:color w:val="000000"/>
          <w:sz w:val="22"/>
          <w:szCs w:val="22"/>
        </w:rPr>
        <w:t>–</w:t>
      </w:r>
      <w:r w:rsidRPr="00DA0000">
        <w:rPr>
          <w:color w:val="000000"/>
          <w:sz w:val="22"/>
          <w:szCs w:val="22"/>
        </w:rPr>
        <w:t xml:space="preserve"> healthcare services provided over consecutive days within a specified </w:t>
      </w:r>
      <w:proofErr w:type="gramStart"/>
      <w:r w:rsidRPr="00DA0000">
        <w:rPr>
          <w:color w:val="000000"/>
          <w:sz w:val="22"/>
          <w:szCs w:val="22"/>
        </w:rPr>
        <w:t>time period</w:t>
      </w:r>
      <w:proofErr w:type="gramEnd"/>
      <w:r w:rsidRPr="00DA0000">
        <w:rPr>
          <w:color w:val="000000"/>
          <w:sz w:val="22"/>
          <w:szCs w:val="22"/>
        </w:rPr>
        <w:t xml:space="preserve"> (e.g., one-week or two-week programs</w:t>
      </w:r>
      <w:proofErr w:type="gramStart"/>
      <w:r w:rsidRPr="00DA0000">
        <w:rPr>
          <w:color w:val="000000"/>
          <w:sz w:val="22"/>
          <w:szCs w:val="22"/>
        </w:rPr>
        <w:t>);</w:t>
      </w:r>
      <w:proofErr w:type="gramEnd"/>
    </w:p>
    <w:p w14:paraId="074D07B6" w14:textId="77777777" w:rsidR="00DA0000" w:rsidRPr="00DA0000" w:rsidRDefault="00DA0000" w:rsidP="00DA0000">
      <w:pPr>
        <w:pStyle w:val="NormalnyWeb"/>
        <w:numPr>
          <w:ilvl w:val="0"/>
          <w:numId w:val="21"/>
        </w:numPr>
        <w:rPr>
          <w:color w:val="000000"/>
          <w:sz w:val="22"/>
          <w:szCs w:val="22"/>
        </w:rPr>
      </w:pPr>
      <w:r w:rsidRPr="00DA0000">
        <w:rPr>
          <w:rStyle w:val="Pogrubienie"/>
          <w:color w:val="000000"/>
          <w:sz w:val="22"/>
          <w:szCs w:val="22"/>
        </w:rPr>
        <w:t>Continuous Therapy</w:t>
      </w:r>
      <w:r w:rsidRPr="00DA0000">
        <w:rPr>
          <w:rStyle w:val="apple-converted-space"/>
          <w:color w:val="000000"/>
          <w:sz w:val="22"/>
          <w:szCs w:val="22"/>
        </w:rPr>
        <w:t> </w:t>
      </w:r>
      <w:r w:rsidRPr="00DA0000">
        <w:rPr>
          <w:color w:val="000000"/>
          <w:sz w:val="22"/>
          <w:szCs w:val="22"/>
        </w:rPr>
        <w:t xml:space="preserve">– regular healthcare services provided by PEI (typically year-round), e.g., once or twice weekly rehabilitation </w:t>
      </w:r>
      <w:proofErr w:type="gramStart"/>
      <w:r w:rsidRPr="00DA0000">
        <w:rPr>
          <w:color w:val="000000"/>
          <w:sz w:val="22"/>
          <w:szCs w:val="22"/>
        </w:rPr>
        <w:t>sessions;</w:t>
      </w:r>
      <w:proofErr w:type="gramEnd"/>
    </w:p>
    <w:p w14:paraId="3A776028" w14:textId="62760DF0" w:rsidR="00B34208" w:rsidRPr="004F5ED7" w:rsidRDefault="00B34208" w:rsidP="00B34208">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 xml:space="preserve">Health Service </w:t>
      </w:r>
      <w:r w:rsidRPr="004F5ED7">
        <w:rPr>
          <w:rFonts w:ascii="Times New Roman" w:hAnsi="Times New Roman"/>
          <w:color w:val="000000" w:themeColor="text1"/>
        </w:rPr>
        <w:t xml:space="preserve">– shall mean Consultations and Packages provided by </w:t>
      </w:r>
      <w:proofErr w:type="gramStart"/>
      <w:r w:rsidRPr="004F5ED7">
        <w:rPr>
          <w:rFonts w:ascii="Times New Roman" w:hAnsi="Times New Roman"/>
          <w:color w:val="000000" w:themeColor="text1"/>
        </w:rPr>
        <w:t>PEI;</w:t>
      </w:r>
      <w:proofErr w:type="gramEnd"/>
    </w:p>
    <w:p w14:paraId="6940E61E" w14:textId="1C7F8F61" w:rsidR="00B34208" w:rsidRPr="004F5ED7" w:rsidRDefault="00676472" w:rsidP="00B34208">
      <w:pPr>
        <w:pStyle w:val="Tre"/>
        <w:numPr>
          <w:ilvl w:val="0"/>
          <w:numId w:val="21"/>
        </w:numPr>
        <w:jc w:val="both"/>
        <w:rPr>
          <w:rFonts w:ascii="Times New Roman" w:hAnsi="Times New Roman" w:cs="Times New Roman"/>
          <w:color w:val="000000" w:themeColor="text1"/>
        </w:rPr>
      </w:pPr>
      <w:r w:rsidRPr="004F5ED7">
        <w:rPr>
          <w:rFonts w:ascii="Times New Roman" w:hAnsi="Times New Roman"/>
          <w:b/>
          <w:color w:val="000000" w:themeColor="text1"/>
        </w:rPr>
        <w:t xml:space="preserve">GDPR </w:t>
      </w:r>
      <w:r w:rsidRPr="004F5ED7">
        <w:rPr>
          <w:rFonts w:ascii="Times New Roman" w:hAnsi="Times New Roman"/>
          <w:color w:val="000000" w:themeColor="text1"/>
        </w:rPr>
        <w:t>– shall mean Regulation (EU) 2016/679 of the European Parliament and of the Council of 27 April 2016 on the protection of natural persons with regard to the processing of personal data and on the free movement of such data, and repealing Directive 95/46/EC and the Personal Data Protection Act of 10 May 2018 (Journal of Laws of 2018, item 1000).</w:t>
      </w:r>
    </w:p>
    <w:p w14:paraId="7A4B917F" w14:textId="6BA6B6DE" w:rsidR="00464B5A" w:rsidRPr="004F5ED7" w:rsidRDefault="00464B5A" w:rsidP="00464B5A">
      <w:pPr>
        <w:pStyle w:val="Tre"/>
        <w:numPr>
          <w:ilvl w:val="0"/>
          <w:numId w:val="20"/>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Terms and Conditions set out the general rules for making appointments (registration) and payments for Health Services provided by PEI. </w:t>
      </w:r>
    </w:p>
    <w:p w14:paraId="2DBB6487" w14:textId="77777777" w:rsidR="00B34208" w:rsidRPr="004F5ED7" w:rsidRDefault="00B34208" w:rsidP="00464B5A">
      <w:pPr>
        <w:pStyle w:val="Tre"/>
        <w:ind w:left="753"/>
        <w:jc w:val="both"/>
        <w:rPr>
          <w:rFonts w:ascii="Times New Roman" w:hAnsi="Times New Roman" w:cs="Times New Roman"/>
          <w:b/>
          <w:bCs/>
          <w:color w:val="000000" w:themeColor="text1"/>
        </w:rPr>
      </w:pPr>
    </w:p>
    <w:p w14:paraId="38F01C81" w14:textId="78F06E57" w:rsidR="00B34208" w:rsidRPr="004F5ED7" w:rsidRDefault="00B34208"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§2.</w:t>
      </w:r>
    </w:p>
    <w:p w14:paraId="7692ADC3" w14:textId="77777777" w:rsidR="00663A1E" w:rsidRPr="004F5ED7" w:rsidRDefault="00B34208"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 xml:space="preserve">[RULES FOR BOOKING APPOINTMENTS AND PAYING </w:t>
      </w:r>
    </w:p>
    <w:p w14:paraId="266CE861" w14:textId="30CFC393" w:rsidR="00B34208" w:rsidRPr="004F5ED7" w:rsidRDefault="00B34208" w:rsidP="00663A1E">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FOR HEALTH SERVICES PROVIDED BY PEI]</w:t>
      </w:r>
    </w:p>
    <w:p w14:paraId="3B1B8C48" w14:textId="32F0A492" w:rsidR="00B34208" w:rsidRPr="004F5ED7" w:rsidRDefault="00B34208" w:rsidP="00B34208">
      <w:pPr>
        <w:pStyle w:val="Akapitzlist"/>
        <w:numPr>
          <w:ilvl w:val="0"/>
          <w:numId w:val="22"/>
        </w:numPr>
        <w:jc w:val="both"/>
        <w:rPr>
          <w:rFonts w:ascii="Times New Roman" w:eastAsia="Arial" w:hAnsi="Times New Roman" w:cs="Times New Roman"/>
          <w:color w:val="000000" w:themeColor="text1"/>
          <w:sz w:val="22"/>
          <w:szCs w:val="22"/>
        </w:rPr>
      </w:pPr>
      <w:r w:rsidRPr="004F5ED7">
        <w:rPr>
          <w:rFonts w:ascii="Times New Roman" w:hAnsi="Times New Roman"/>
          <w:color w:val="000000" w:themeColor="text1"/>
          <w:sz w:val="22"/>
        </w:rPr>
        <w:t xml:space="preserve">Health Services are provided to patients by appointment, at a time agreed with the patient. Appointments can be made by patients themselves or by a parent or guardian. </w:t>
      </w:r>
    </w:p>
    <w:p w14:paraId="3EE7A572" w14:textId="095F1B0F" w:rsidR="00B34208" w:rsidRPr="004F5ED7" w:rsidRDefault="00B34208"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 xml:space="preserve">Patient registration takes place: </w:t>
      </w:r>
    </w:p>
    <w:p w14:paraId="2CB598D3" w14:textId="1A5EB8E3" w:rsidR="00B34208" w:rsidRPr="004F5ED7" w:rsidRDefault="00B34208" w:rsidP="00B34208">
      <w:pPr>
        <w:pStyle w:val="Tre"/>
        <w:numPr>
          <w:ilvl w:val="0"/>
          <w:numId w:val="24"/>
        </w:numPr>
        <w:jc w:val="both"/>
        <w:rPr>
          <w:rFonts w:ascii="Times New Roman" w:hAnsi="Times New Roman" w:cs="Times New Roman"/>
          <w:color w:val="000000" w:themeColor="text1"/>
        </w:rPr>
      </w:pPr>
      <w:r w:rsidRPr="004F5ED7">
        <w:rPr>
          <w:rFonts w:ascii="Times New Roman" w:hAnsi="Times New Roman"/>
          <w:color w:val="000000" w:themeColor="text1"/>
        </w:rPr>
        <w:t xml:space="preserve">in person at the facility where the PEI health services are </w:t>
      </w:r>
      <w:proofErr w:type="gramStart"/>
      <w:r w:rsidRPr="004F5ED7">
        <w:rPr>
          <w:rFonts w:ascii="Times New Roman" w:hAnsi="Times New Roman"/>
          <w:color w:val="000000" w:themeColor="text1"/>
        </w:rPr>
        <w:t>provided;</w:t>
      </w:r>
      <w:proofErr w:type="gramEnd"/>
    </w:p>
    <w:p w14:paraId="16A0C9DF" w14:textId="77777777" w:rsidR="00DA0000" w:rsidRPr="00DA0000" w:rsidRDefault="00B34208" w:rsidP="00B34208">
      <w:pPr>
        <w:pStyle w:val="Tre"/>
        <w:numPr>
          <w:ilvl w:val="0"/>
          <w:numId w:val="24"/>
        </w:numPr>
        <w:jc w:val="both"/>
        <w:rPr>
          <w:rFonts w:ascii="Times New Roman" w:hAnsi="Times New Roman" w:cs="Times New Roman"/>
          <w:color w:val="000000" w:themeColor="text1"/>
        </w:rPr>
      </w:pPr>
      <w:r w:rsidRPr="004F5ED7">
        <w:rPr>
          <w:rFonts w:ascii="Times New Roman" w:hAnsi="Times New Roman"/>
          <w:color w:val="000000" w:themeColor="text1"/>
        </w:rPr>
        <w:t xml:space="preserve">by telephone </w:t>
      </w:r>
      <w:r w:rsidRPr="009E0D8D">
        <w:rPr>
          <w:rFonts w:ascii="Times New Roman" w:hAnsi="Times New Roman"/>
          <w:color w:val="000000" w:themeColor="text1"/>
        </w:rPr>
        <w:t xml:space="preserve">at: </w:t>
      </w:r>
    </w:p>
    <w:p w14:paraId="78CBDC9B" w14:textId="1E25EEF8" w:rsidR="00B34208" w:rsidRDefault="00DA0000" w:rsidP="00DA0000">
      <w:pPr>
        <w:pStyle w:val="Tre"/>
        <w:ind w:left="1440"/>
        <w:jc w:val="both"/>
        <w:rPr>
          <w:rFonts w:ascii="Times New Roman" w:hAnsi="Times New Roman"/>
          <w:color w:val="000000" w:themeColor="text1"/>
        </w:rPr>
      </w:pPr>
      <w:r>
        <w:rPr>
          <w:rFonts w:ascii="Times New Roman" w:hAnsi="Times New Roman"/>
          <w:color w:val="000000" w:themeColor="text1"/>
        </w:rPr>
        <w:t xml:space="preserve">PEI </w:t>
      </w:r>
      <w:r w:rsidR="00B34208" w:rsidRPr="009E0D8D">
        <w:rPr>
          <w:rFonts w:ascii="Times New Roman" w:hAnsi="Times New Roman"/>
          <w:color w:val="000000" w:themeColor="text1"/>
        </w:rPr>
        <w:t>+48 </w:t>
      </w:r>
      <w:r w:rsidR="00DA0532">
        <w:rPr>
          <w:rFonts w:ascii="Times New Roman" w:hAnsi="Times New Roman"/>
          <w:color w:val="000000" w:themeColor="text1"/>
        </w:rPr>
        <w:t>22</w:t>
      </w:r>
      <w:r>
        <w:rPr>
          <w:rFonts w:ascii="Times New Roman" w:hAnsi="Times New Roman"/>
          <w:color w:val="000000" w:themeColor="text1"/>
        </w:rPr>
        <w:t xml:space="preserve"> </w:t>
      </w:r>
      <w:r w:rsidR="00B34208" w:rsidRPr="009E0D8D">
        <w:rPr>
          <w:rFonts w:ascii="Times New Roman" w:hAnsi="Times New Roman"/>
          <w:color w:val="000000" w:themeColor="text1"/>
        </w:rPr>
        <w:t xml:space="preserve">150 15 </w:t>
      </w:r>
      <w:proofErr w:type="gramStart"/>
      <w:r w:rsidR="00B34208" w:rsidRPr="009E0D8D">
        <w:rPr>
          <w:rFonts w:ascii="Times New Roman" w:hAnsi="Times New Roman"/>
          <w:color w:val="000000" w:themeColor="text1"/>
        </w:rPr>
        <w:t>10;</w:t>
      </w:r>
      <w:proofErr w:type="gramEnd"/>
    </w:p>
    <w:p w14:paraId="1BB3B4FF" w14:textId="69207B45" w:rsidR="00DA0000" w:rsidRPr="009E0D8D" w:rsidRDefault="00DA0000" w:rsidP="00DA0000">
      <w:pPr>
        <w:pStyle w:val="Tre"/>
        <w:ind w:left="1440"/>
        <w:jc w:val="both"/>
        <w:rPr>
          <w:rFonts w:ascii="Times New Roman" w:hAnsi="Times New Roman" w:cs="Times New Roman"/>
          <w:color w:val="000000" w:themeColor="text1"/>
        </w:rPr>
      </w:pPr>
      <w:proofErr w:type="spellStart"/>
      <w:r>
        <w:rPr>
          <w:rFonts w:ascii="Times New Roman" w:hAnsi="Times New Roman"/>
          <w:color w:val="000000" w:themeColor="text1"/>
        </w:rPr>
        <w:t>Neurocenter</w:t>
      </w:r>
      <w:proofErr w:type="spellEnd"/>
      <w:r>
        <w:rPr>
          <w:rFonts w:ascii="Times New Roman" w:hAnsi="Times New Roman"/>
          <w:color w:val="000000" w:themeColor="text1"/>
        </w:rPr>
        <w:t xml:space="preserve"> +48 22 150 15 17</w:t>
      </w:r>
    </w:p>
    <w:p w14:paraId="2340C60E" w14:textId="77777777" w:rsidR="00DA0000" w:rsidRPr="00DA0000" w:rsidRDefault="00B34208" w:rsidP="00B34208">
      <w:pPr>
        <w:pStyle w:val="Tre"/>
        <w:numPr>
          <w:ilvl w:val="0"/>
          <w:numId w:val="24"/>
        </w:numPr>
        <w:jc w:val="both"/>
        <w:rPr>
          <w:rFonts w:ascii="Times New Roman" w:hAnsi="Times New Roman" w:cs="Times New Roman"/>
          <w:color w:val="000000" w:themeColor="text1"/>
        </w:rPr>
      </w:pPr>
      <w:r w:rsidRPr="009E0D8D">
        <w:rPr>
          <w:rFonts w:ascii="Times New Roman" w:hAnsi="Times New Roman"/>
          <w:color w:val="000000" w:themeColor="text1"/>
        </w:rPr>
        <w:t>by email at:</w:t>
      </w:r>
    </w:p>
    <w:p w14:paraId="5A68AA88" w14:textId="10E39241" w:rsidR="00DA0000" w:rsidRDefault="00DA0000" w:rsidP="00DA0000">
      <w:pPr>
        <w:pStyle w:val="Tre"/>
        <w:ind w:left="1440"/>
        <w:jc w:val="both"/>
        <w:rPr>
          <w:rFonts w:ascii="Times New Roman" w:hAnsi="Times New Roman"/>
          <w:color w:val="000000" w:themeColor="text1"/>
          <w:lang w:val="fr-FR"/>
        </w:rPr>
      </w:pPr>
      <w:r w:rsidRPr="00DA0000">
        <w:rPr>
          <w:rFonts w:ascii="Times New Roman" w:hAnsi="Times New Roman"/>
          <w:color w:val="000000" w:themeColor="text1"/>
          <w:lang w:val="fr-FR"/>
        </w:rPr>
        <w:t>P</w:t>
      </w:r>
      <w:r>
        <w:rPr>
          <w:rFonts w:ascii="Times New Roman" w:hAnsi="Times New Roman"/>
          <w:color w:val="000000" w:themeColor="text1"/>
          <w:lang w:val="fr-FR"/>
        </w:rPr>
        <w:t xml:space="preserve">EI </w:t>
      </w:r>
      <w:r w:rsidRPr="00DA0000">
        <w:rPr>
          <w:rFonts w:ascii="Times New Roman" w:hAnsi="Times New Roman"/>
          <w:color w:val="000000" w:themeColor="text1"/>
          <w:lang w:val="fr-FR"/>
        </w:rPr>
        <w:t>consultations</w:t>
      </w:r>
      <w:r>
        <w:rPr>
          <w:rFonts w:ascii="Times New Roman" w:hAnsi="Times New Roman"/>
          <w:color w:val="000000" w:themeColor="text1"/>
          <w:lang w:val="fr-FR"/>
        </w:rPr>
        <w:t xml:space="preserve"> : </w:t>
      </w:r>
      <w:hyperlink r:id="rId8" w:history="1">
        <w:r w:rsidRPr="00F404E8">
          <w:rPr>
            <w:rStyle w:val="Hipercze"/>
            <w:rFonts w:ascii="Times New Roman" w:hAnsi="Times New Roman"/>
            <w:lang w:val="fr-FR"/>
          </w:rPr>
          <w:t>recepcja@paleyeurope.com</w:t>
        </w:r>
      </w:hyperlink>
    </w:p>
    <w:p w14:paraId="55DDBAB8" w14:textId="3F0255E8" w:rsidR="00DA0000" w:rsidRDefault="00DA0000" w:rsidP="00DA0000">
      <w:pPr>
        <w:pStyle w:val="Tre"/>
        <w:ind w:left="1440"/>
        <w:jc w:val="both"/>
        <w:rPr>
          <w:rFonts w:ascii="Times New Roman" w:hAnsi="Times New Roman"/>
          <w:color w:val="000000" w:themeColor="text1"/>
          <w:lang w:val="fr-FR"/>
        </w:rPr>
      </w:pPr>
      <w:r>
        <w:rPr>
          <w:rFonts w:ascii="Times New Roman" w:hAnsi="Times New Roman"/>
          <w:color w:val="000000" w:themeColor="text1"/>
          <w:lang w:val="fr-FR"/>
        </w:rPr>
        <w:t xml:space="preserve">PEI </w:t>
      </w:r>
      <w:proofErr w:type="spellStart"/>
      <w:r>
        <w:rPr>
          <w:rFonts w:ascii="Times New Roman" w:hAnsi="Times New Roman"/>
          <w:color w:val="000000" w:themeColor="text1"/>
          <w:lang w:val="fr-FR"/>
        </w:rPr>
        <w:t>rehabilitation</w:t>
      </w:r>
      <w:proofErr w:type="spellEnd"/>
      <w:r>
        <w:rPr>
          <w:rFonts w:ascii="Times New Roman" w:hAnsi="Times New Roman"/>
          <w:color w:val="000000" w:themeColor="text1"/>
          <w:lang w:val="fr-FR"/>
        </w:rPr>
        <w:t xml:space="preserve"> : </w:t>
      </w:r>
      <w:hyperlink r:id="rId9" w:history="1">
        <w:r w:rsidRPr="00F404E8">
          <w:rPr>
            <w:rStyle w:val="Hipercze"/>
            <w:rFonts w:ascii="Times New Roman" w:hAnsi="Times New Roman"/>
            <w:lang w:val="fr-FR"/>
          </w:rPr>
          <w:t>zapisy@paleyeurope.com</w:t>
        </w:r>
      </w:hyperlink>
    </w:p>
    <w:p w14:paraId="0CE2E342" w14:textId="6D3FF12A" w:rsidR="00DA0000" w:rsidRDefault="00DA0000" w:rsidP="00DA0000">
      <w:pPr>
        <w:pStyle w:val="Tre"/>
        <w:ind w:left="1440"/>
        <w:jc w:val="both"/>
        <w:rPr>
          <w:rFonts w:ascii="Times New Roman" w:hAnsi="Times New Roman"/>
          <w:color w:val="000000" w:themeColor="text1"/>
          <w:lang w:val="fr-FR"/>
        </w:rPr>
      </w:pPr>
      <w:proofErr w:type="spellStart"/>
      <w:r>
        <w:rPr>
          <w:rFonts w:ascii="Times New Roman" w:hAnsi="Times New Roman"/>
          <w:color w:val="000000" w:themeColor="text1"/>
          <w:lang w:val="fr-FR"/>
        </w:rPr>
        <w:t>Neurocenter</w:t>
      </w:r>
      <w:proofErr w:type="spellEnd"/>
      <w:r>
        <w:rPr>
          <w:rFonts w:ascii="Times New Roman" w:hAnsi="Times New Roman"/>
          <w:color w:val="000000" w:themeColor="text1"/>
          <w:lang w:val="fr-FR"/>
        </w:rPr>
        <w:t xml:space="preserve"> consultations : </w:t>
      </w:r>
      <w:hyperlink r:id="rId10" w:history="1">
        <w:r w:rsidRPr="00F404E8">
          <w:rPr>
            <w:rStyle w:val="Hipercze"/>
            <w:rFonts w:ascii="Times New Roman" w:hAnsi="Times New Roman"/>
            <w:lang w:val="fr-FR"/>
          </w:rPr>
          <w:t>neurocenter@paleyeurope.com</w:t>
        </w:r>
      </w:hyperlink>
    </w:p>
    <w:p w14:paraId="352256ED" w14:textId="1735A368" w:rsidR="00DA0000" w:rsidRDefault="00DA0000" w:rsidP="00DA0000">
      <w:pPr>
        <w:pStyle w:val="Tre"/>
        <w:ind w:left="1440"/>
        <w:jc w:val="both"/>
        <w:rPr>
          <w:rFonts w:ascii="Times New Roman" w:hAnsi="Times New Roman"/>
          <w:color w:val="000000" w:themeColor="text1"/>
          <w:lang w:val="fr-FR"/>
        </w:rPr>
      </w:pPr>
      <w:proofErr w:type="spellStart"/>
      <w:r>
        <w:rPr>
          <w:rFonts w:ascii="Times New Roman" w:hAnsi="Times New Roman"/>
          <w:color w:val="000000" w:themeColor="text1"/>
          <w:lang w:val="fr-FR"/>
        </w:rPr>
        <w:t>Neurocenter</w:t>
      </w:r>
      <w:proofErr w:type="spellEnd"/>
      <w:r>
        <w:rPr>
          <w:rFonts w:ascii="Times New Roman" w:hAnsi="Times New Roman"/>
          <w:color w:val="000000" w:themeColor="text1"/>
          <w:lang w:val="fr-FR"/>
        </w:rPr>
        <w:t xml:space="preserve"> </w:t>
      </w:r>
      <w:proofErr w:type="spellStart"/>
      <w:r>
        <w:rPr>
          <w:rFonts w:ascii="Times New Roman" w:hAnsi="Times New Roman"/>
          <w:color w:val="000000" w:themeColor="text1"/>
          <w:lang w:val="fr-FR"/>
        </w:rPr>
        <w:t>rehabilitation</w:t>
      </w:r>
      <w:proofErr w:type="spellEnd"/>
      <w:r>
        <w:rPr>
          <w:rFonts w:ascii="Times New Roman" w:hAnsi="Times New Roman"/>
          <w:color w:val="000000" w:themeColor="text1"/>
          <w:lang w:val="fr-FR"/>
        </w:rPr>
        <w:t xml:space="preserve"> : </w:t>
      </w:r>
      <w:hyperlink r:id="rId11" w:history="1">
        <w:r w:rsidRPr="00F404E8">
          <w:rPr>
            <w:rStyle w:val="Hipercze"/>
            <w:rFonts w:ascii="Times New Roman" w:hAnsi="Times New Roman"/>
            <w:lang w:val="fr-FR"/>
          </w:rPr>
          <w:t>zapisyneurocenter@paleyeurope.com</w:t>
        </w:r>
      </w:hyperlink>
      <w:r>
        <w:rPr>
          <w:rFonts w:ascii="Times New Roman" w:hAnsi="Times New Roman"/>
          <w:color w:val="000000" w:themeColor="text1"/>
          <w:lang w:val="fr-FR"/>
        </w:rPr>
        <w:t xml:space="preserve"> </w:t>
      </w:r>
    </w:p>
    <w:p w14:paraId="7FB667BB" w14:textId="77777777" w:rsidR="00DA0000" w:rsidRDefault="00DA0000" w:rsidP="00DA0000">
      <w:pPr>
        <w:pStyle w:val="Tre"/>
        <w:ind w:left="1440"/>
        <w:jc w:val="both"/>
        <w:rPr>
          <w:rFonts w:ascii="Times New Roman" w:hAnsi="Times New Roman"/>
          <w:color w:val="000000" w:themeColor="text1"/>
          <w:lang w:val="fr-FR"/>
        </w:rPr>
      </w:pPr>
    </w:p>
    <w:p w14:paraId="4F68656C" w14:textId="6DBAD894" w:rsidR="00B34208" w:rsidRPr="004F5ED7" w:rsidRDefault="00B34208"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When registering, you need to provide the patient</w:t>
      </w:r>
      <w:r w:rsidR="004F5ED7" w:rsidRPr="004F5ED7">
        <w:rPr>
          <w:rFonts w:ascii="Times New Roman" w:hAnsi="Times New Roman"/>
          <w:color w:val="000000" w:themeColor="text1"/>
        </w:rPr>
        <w:t>’</w:t>
      </w:r>
      <w:r w:rsidRPr="004F5ED7">
        <w:rPr>
          <w:rFonts w:ascii="Times New Roman" w:hAnsi="Times New Roman"/>
          <w:color w:val="000000" w:themeColor="text1"/>
        </w:rPr>
        <w:t xml:space="preserve">s name, home address, telephone number and email address of the patient or his/her legal representative. </w:t>
      </w:r>
    </w:p>
    <w:p w14:paraId="6F1C759F" w14:textId="05642B30" w:rsidR="006A1B07" w:rsidRPr="004F5ED7" w:rsidRDefault="00B34208"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lastRenderedPageBreak/>
        <w:t xml:space="preserve">Payment for the Health Services is made </w:t>
      </w:r>
      <w:r w:rsidR="004F5ED7">
        <w:rPr>
          <w:rFonts w:ascii="Times New Roman" w:hAnsi="Times New Roman"/>
          <w:color w:val="000000" w:themeColor="text1"/>
        </w:rPr>
        <w:t>in advance</w:t>
      </w:r>
      <w:r w:rsidRPr="004F5ED7">
        <w:rPr>
          <w:rFonts w:ascii="Times New Roman" w:hAnsi="Times New Roman"/>
          <w:color w:val="000000" w:themeColor="text1"/>
        </w:rPr>
        <w:t xml:space="preserve">. </w:t>
      </w:r>
      <w:proofErr w:type="gramStart"/>
      <w:r w:rsidRPr="004F5ED7">
        <w:rPr>
          <w:rFonts w:ascii="Times New Roman" w:hAnsi="Times New Roman"/>
          <w:b/>
          <w:color w:val="000000" w:themeColor="text1"/>
        </w:rPr>
        <w:t>In order to</w:t>
      </w:r>
      <w:proofErr w:type="gramEnd"/>
      <w:r w:rsidRPr="004F5ED7">
        <w:rPr>
          <w:rFonts w:ascii="Times New Roman" w:hAnsi="Times New Roman"/>
          <w:b/>
          <w:color w:val="000000" w:themeColor="text1"/>
        </w:rPr>
        <w:t xml:space="preserve"> book an appointment for a Health Service, you must pay for the Health Service in accordance with the provisions of this section</w:t>
      </w:r>
      <w:r w:rsidRPr="004F5ED7">
        <w:rPr>
          <w:rFonts w:ascii="Times New Roman" w:hAnsi="Times New Roman"/>
          <w:color w:val="000000" w:themeColor="text1"/>
        </w:rPr>
        <w:t xml:space="preserve">. </w:t>
      </w:r>
    </w:p>
    <w:p w14:paraId="1EECEFC8" w14:textId="07E13AAC" w:rsidR="00B34208" w:rsidRPr="004F5ED7" w:rsidRDefault="00B34208" w:rsidP="006A1B07">
      <w:pPr>
        <w:pStyle w:val="Tre"/>
        <w:numPr>
          <w:ilvl w:val="0"/>
          <w:numId w:val="22"/>
        </w:numPr>
        <w:jc w:val="both"/>
        <w:rPr>
          <w:rFonts w:ascii="Times New Roman" w:eastAsia="Arial" w:hAnsi="Times New Roman" w:cs="Times New Roman"/>
          <w:color w:val="000000" w:themeColor="text1"/>
        </w:rPr>
      </w:pPr>
      <w:r w:rsidRPr="004F5ED7">
        <w:rPr>
          <w:rFonts w:ascii="Times New Roman" w:hAnsi="Times New Roman"/>
          <w:color w:val="000000" w:themeColor="text1"/>
        </w:rPr>
        <w:t xml:space="preserve">The fees for each Health Service are set out in the </w:t>
      </w:r>
      <w:r w:rsidR="008F3619" w:rsidRPr="004F5ED7">
        <w:rPr>
          <w:rFonts w:ascii="Times New Roman" w:hAnsi="Times New Roman"/>
          <w:color w:val="000000" w:themeColor="text1"/>
        </w:rPr>
        <w:t xml:space="preserve">Price List </w:t>
      </w:r>
      <w:r w:rsidRPr="004F5ED7">
        <w:rPr>
          <w:rFonts w:ascii="Times New Roman" w:hAnsi="Times New Roman"/>
          <w:color w:val="000000" w:themeColor="text1"/>
        </w:rPr>
        <w:t xml:space="preserve">attached as Appendix 1 to the PEI health service organisation regulations. The available payment methods </w:t>
      </w:r>
      <w:proofErr w:type="gramStart"/>
      <w:r w:rsidRPr="004F5ED7">
        <w:rPr>
          <w:rFonts w:ascii="Times New Roman" w:hAnsi="Times New Roman"/>
          <w:color w:val="000000" w:themeColor="text1"/>
        </w:rPr>
        <w:t>are:</w:t>
      </w:r>
      <w:proofErr w:type="gramEnd"/>
      <w:r w:rsidRPr="004F5ED7">
        <w:rPr>
          <w:rFonts w:ascii="Times New Roman" w:hAnsi="Times New Roman"/>
          <w:color w:val="000000" w:themeColor="text1"/>
        </w:rPr>
        <w:t xml:space="preserve"> quick transfer through the Przelewy24.pl platform, traditional bank transfer, BLIK, </w:t>
      </w:r>
      <w:r w:rsidR="008F3619">
        <w:rPr>
          <w:rFonts w:ascii="Times New Roman" w:hAnsi="Times New Roman"/>
          <w:color w:val="000000" w:themeColor="text1"/>
        </w:rPr>
        <w:t xml:space="preserve">and </w:t>
      </w:r>
      <w:r w:rsidRPr="004F5ED7">
        <w:rPr>
          <w:rFonts w:ascii="Times New Roman" w:hAnsi="Times New Roman"/>
          <w:color w:val="000000" w:themeColor="text1"/>
        </w:rPr>
        <w:t>cash at the facility where the PEI Health Services are provided.</w:t>
      </w:r>
    </w:p>
    <w:p w14:paraId="1FD0E177" w14:textId="4375E36D" w:rsidR="006A1B07" w:rsidRPr="004F5ED7" w:rsidRDefault="006A1B07"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 xml:space="preserve">When you book a Health Service appointment in person at the facility where the PEI Health Services are provided, you can pay in cash or electronically. </w:t>
      </w:r>
    </w:p>
    <w:p w14:paraId="1C9FC3C9" w14:textId="2A8394D5" w:rsidR="00B34208" w:rsidRPr="004F5ED7" w:rsidRDefault="006A1B07" w:rsidP="006A1B07">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When you book a Health Service appointment remotely, an email will be sent to the email address provided during registration after the appointment is scheduled, containing the following information:</w:t>
      </w:r>
    </w:p>
    <w:p w14:paraId="361D8C18" w14:textId="60D68017" w:rsidR="006A1B07" w:rsidRPr="004F5ED7" w:rsidRDefault="006A1B07" w:rsidP="006A1B07">
      <w:pPr>
        <w:pStyle w:val="Tre"/>
        <w:numPr>
          <w:ilvl w:val="0"/>
          <w:numId w:val="23"/>
        </w:numPr>
        <w:jc w:val="both"/>
        <w:rPr>
          <w:rFonts w:ascii="Times New Roman" w:hAnsi="Times New Roman" w:cs="Times New Roman"/>
          <w:color w:val="000000" w:themeColor="text1"/>
        </w:rPr>
      </w:pPr>
      <w:r w:rsidRPr="004F5ED7">
        <w:rPr>
          <w:rFonts w:ascii="Times New Roman" w:hAnsi="Times New Roman"/>
          <w:color w:val="000000" w:themeColor="text1"/>
        </w:rPr>
        <w:t>the terms and conditions with the price list (including, but not limited to, the rules for cancelling and rescheduling Health Service appointments</w:t>
      </w:r>
      <w:proofErr w:type="gramStart"/>
      <w:r w:rsidRPr="004F5ED7">
        <w:rPr>
          <w:rFonts w:ascii="Times New Roman" w:hAnsi="Times New Roman"/>
          <w:color w:val="000000" w:themeColor="text1"/>
        </w:rPr>
        <w:t>);</w:t>
      </w:r>
      <w:proofErr w:type="gramEnd"/>
    </w:p>
    <w:p w14:paraId="3826A573" w14:textId="095BF2E2" w:rsidR="00B34208" w:rsidRPr="004F5ED7" w:rsidRDefault="00B34208" w:rsidP="00B34208">
      <w:pPr>
        <w:pStyle w:val="Tre"/>
        <w:numPr>
          <w:ilvl w:val="0"/>
          <w:numId w:val="23"/>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date of the Health Service, its type, </w:t>
      </w:r>
      <w:proofErr w:type="gramStart"/>
      <w:r w:rsidRPr="004F5ED7">
        <w:rPr>
          <w:rFonts w:ascii="Times New Roman" w:hAnsi="Times New Roman"/>
          <w:color w:val="000000" w:themeColor="text1"/>
        </w:rPr>
        <w:t>price;</w:t>
      </w:r>
      <w:proofErr w:type="gramEnd"/>
    </w:p>
    <w:p w14:paraId="0007D6F2" w14:textId="3B977229" w:rsidR="00B34208" w:rsidRPr="004F5ED7" w:rsidRDefault="00B34208" w:rsidP="00B34208">
      <w:pPr>
        <w:pStyle w:val="Tre"/>
        <w:numPr>
          <w:ilvl w:val="0"/>
          <w:numId w:val="23"/>
        </w:numPr>
        <w:jc w:val="both"/>
        <w:rPr>
          <w:rFonts w:ascii="Times New Roman" w:hAnsi="Times New Roman" w:cs="Times New Roman"/>
          <w:color w:val="000000" w:themeColor="text1"/>
        </w:rPr>
      </w:pPr>
      <w:r w:rsidRPr="004F5ED7">
        <w:rPr>
          <w:rFonts w:ascii="Times New Roman" w:hAnsi="Times New Roman"/>
          <w:color w:val="000000" w:themeColor="text1"/>
        </w:rPr>
        <w:t>a link to make an online payment through the Przelewy24.pl platform, which allows for a quick and safe payment for the Health Service</w:t>
      </w:r>
      <w:r w:rsidR="008F3619">
        <w:rPr>
          <w:rFonts w:ascii="Times New Roman" w:hAnsi="Times New Roman"/>
          <w:color w:val="000000" w:themeColor="text1"/>
        </w:rPr>
        <w:t>,</w:t>
      </w:r>
      <w:r w:rsidRPr="004F5ED7">
        <w:rPr>
          <w:rFonts w:ascii="Times New Roman" w:hAnsi="Times New Roman"/>
          <w:color w:val="000000" w:themeColor="text1"/>
        </w:rPr>
        <w:t xml:space="preserve"> or bank transfer instructions (depending on the chosen payment method).</w:t>
      </w:r>
    </w:p>
    <w:p w14:paraId="26A341CD" w14:textId="6907EA3A" w:rsidR="00306E86" w:rsidRPr="004F5ED7" w:rsidRDefault="00306E86" w:rsidP="00B34208">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 xml:space="preserve">If you do not accept the Terms and Conditions of Health Services </w:t>
      </w:r>
      <w:r w:rsidRPr="008F3619">
        <w:rPr>
          <w:rFonts w:ascii="Times New Roman" w:hAnsi="Times New Roman"/>
          <w:b/>
          <w:bCs/>
          <w:color w:val="000000" w:themeColor="text1"/>
        </w:rPr>
        <w:t>within 48 hours</w:t>
      </w:r>
      <w:r w:rsidRPr="004F5ED7">
        <w:rPr>
          <w:rFonts w:ascii="Times New Roman" w:hAnsi="Times New Roman"/>
          <w:color w:val="000000" w:themeColor="text1"/>
        </w:rPr>
        <w:t xml:space="preserve"> of receiving them, and payment for the Health Service has not been made, your Health Service appointment will be automatically cancelled.</w:t>
      </w:r>
    </w:p>
    <w:p w14:paraId="564F11DC" w14:textId="5D82369B" w:rsidR="00507C9F" w:rsidRPr="004F5ED7" w:rsidRDefault="00507C9F" w:rsidP="00B34208">
      <w:pPr>
        <w:pStyle w:val="Tre"/>
        <w:numPr>
          <w:ilvl w:val="0"/>
          <w:numId w:val="22"/>
        </w:numPr>
        <w:jc w:val="both"/>
        <w:rPr>
          <w:rFonts w:ascii="Times New Roman" w:hAnsi="Times New Roman" w:cs="Times New Roman"/>
          <w:b/>
          <w:bCs/>
          <w:color w:val="000000" w:themeColor="text1"/>
        </w:rPr>
      </w:pPr>
      <w:r w:rsidRPr="004F5ED7">
        <w:rPr>
          <w:rFonts w:ascii="Times New Roman" w:hAnsi="Times New Roman"/>
          <w:b/>
          <w:color w:val="000000" w:themeColor="text1"/>
        </w:rPr>
        <w:t xml:space="preserve">In the case of a Consultation, </w:t>
      </w:r>
      <w:proofErr w:type="gramStart"/>
      <w:r w:rsidRPr="004F5ED7">
        <w:rPr>
          <w:rFonts w:ascii="Times New Roman" w:hAnsi="Times New Roman"/>
          <w:b/>
          <w:color w:val="000000" w:themeColor="text1"/>
        </w:rPr>
        <w:t>in order to</w:t>
      </w:r>
      <w:proofErr w:type="gramEnd"/>
      <w:r w:rsidRPr="004F5ED7">
        <w:rPr>
          <w:rFonts w:ascii="Times New Roman" w:hAnsi="Times New Roman"/>
          <w:b/>
          <w:color w:val="000000" w:themeColor="text1"/>
        </w:rPr>
        <w:t xml:space="preserve"> make a booking, you must pay 100% of the Consultation fee within the time specified in paragraph 7 above. </w:t>
      </w:r>
    </w:p>
    <w:p w14:paraId="226E464A" w14:textId="6326A1F3" w:rsidR="00995F8E" w:rsidRPr="00090014" w:rsidRDefault="00B34208" w:rsidP="00995F8E">
      <w:pPr>
        <w:pStyle w:val="Tre"/>
        <w:numPr>
          <w:ilvl w:val="0"/>
          <w:numId w:val="22"/>
        </w:numPr>
        <w:jc w:val="both"/>
        <w:rPr>
          <w:rFonts w:ascii="Times New Roman" w:hAnsi="Times New Roman" w:cs="Times New Roman"/>
          <w:b/>
          <w:bCs/>
          <w:color w:val="000000" w:themeColor="text1"/>
        </w:rPr>
      </w:pPr>
      <w:r w:rsidRPr="004F5ED7">
        <w:rPr>
          <w:rFonts w:ascii="Times New Roman" w:hAnsi="Times New Roman"/>
          <w:b/>
          <w:color w:val="000000" w:themeColor="text1"/>
        </w:rPr>
        <w:t xml:space="preserve">In the case of a Package, </w:t>
      </w:r>
      <w:proofErr w:type="gramStart"/>
      <w:r w:rsidRPr="004F5ED7">
        <w:rPr>
          <w:rFonts w:ascii="Times New Roman" w:hAnsi="Times New Roman"/>
          <w:b/>
          <w:color w:val="000000" w:themeColor="text1"/>
        </w:rPr>
        <w:t>in order to</w:t>
      </w:r>
      <w:proofErr w:type="gramEnd"/>
      <w:r w:rsidRPr="004F5ED7">
        <w:rPr>
          <w:rFonts w:ascii="Times New Roman" w:hAnsi="Times New Roman"/>
          <w:b/>
          <w:color w:val="000000" w:themeColor="text1"/>
        </w:rPr>
        <w:t xml:space="preserve"> make a booking, you must pay </w:t>
      </w:r>
      <w:r w:rsidR="00090014">
        <w:rPr>
          <w:rFonts w:ascii="Times New Roman" w:hAnsi="Times New Roman"/>
          <w:b/>
          <w:color w:val="000000" w:themeColor="text1"/>
        </w:rPr>
        <w:t>1000 zloty</w:t>
      </w:r>
      <w:r w:rsidRPr="004F5ED7">
        <w:rPr>
          <w:rFonts w:ascii="Times New Roman" w:hAnsi="Times New Roman"/>
          <w:b/>
          <w:color w:val="000000" w:themeColor="text1"/>
        </w:rPr>
        <w:t xml:space="preserve"> of the Package fee within the time specified in paragraph 7 above. The balance of the Package fee must be paid up to </w:t>
      </w:r>
      <w:r w:rsidR="000C7518">
        <w:rPr>
          <w:rFonts w:ascii="Times New Roman" w:hAnsi="Times New Roman"/>
          <w:b/>
          <w:color w:val="000000" w:themeColor="text1"/>
        </w:rPr>
        <w:t>21</w:t>
      </w:r>
      <w:r w:rsidRPr="004F5ED7">
        <w:rPr>
          <w:rFonts w:ascii="Times New Roman" w:hAnsi="Times New Roman"/>
          <w:b/>
          <w:color w:val="000000" w:themeColor="text1"/>
        </w:rPr>
        <w:t xml:space="preserve"> days before the scheduled start date of the Package. When booking a Package less than </w:t>
      </w:r>
      <w:r w:rsidR="000C7518">
        <w:rPr>
          <w:rFonts w:ascii="Times New Roman" w:hAnsi="Times New Roman"/>
          <w:b/>
          <w:color w:val="000000" w:themeColor="text1"/>
        </w:rPr>
        <w:t>21</w:t>
      </w:r>
      <w:r w:rsidRPr="004F5ED7">
        <w:rPr>
          <w:rFonts w:ascii="Times New Roman" w:hAnsi="Times New Roman"/>
          <w:b/>
          <w:color w:val="000000" w:themeColor="text1"/>
        </w:rPr>
        <w:t xml:space="preserve"> days prior to the scheduled start date of the Package, </w:t>
      </w:r>
      <w:proofErr w:type="gramStart"/>
      <w:r w:rsidRPr="004F5ED7">
        <w:rPr>
          <w:rFonts w:ascii="Times New Roman" w:hAnsi="Times New Roman"/>
          <w:b/>
          <w:color w:val="000000" w:themeColor="text1"/>
        </w:rPr>
        <w:t>in order to</w:t>
      </w:r>
      <w:proofErr w:type="gramEnd"/>
      <w:r w:rsidRPr="004F5ED7">
        <w:rPr>
          <w:rFonts w:ascii="Times New Roman" w:hAnsi="Times New Roman"/>
          <w:b/>
          <w:color w:val="000000" w:themeColor="text1"/>
        </w:rPr>
        <w:t xml:space="preserve"> complete the </w:t>
      </w:r>
      <w:proofErr w:type="gramStart"/>
      <w:r w:rsidRPr="004F5ED7">
        <w:rPr>
          <w:rFonts w:ascii="Times New Roman" w:hAnsi="Times New Roman"/>
          <w:b/>
          <w:color w:val="000000" w:themeColor="text1"/>
        </w:rPr>
        <w:t>booking</w:t>
      </w:r>
      <w:proofErr w:type="gramEnd"/>
      <w:r w:rsidRPr="004F5ED7">
        <w:rPr>
          <w:rFonts w:ascii="Times New Roman" w:hAnsi="Times New Roman"/>
          <w:b/>
          <w:color w:val="000000" w:themeColor="text1"/>
        </w:rPr>
        <w:t xml:space="preserve"> you must pay 100% of the Package fee within the time specified in paragraph 7 above.</w:t>
      </w:r>
    </w:p>
    <w:p w14:paraId="7CE65E25" w14:textId="699D906E" w:rsidR="00B34208" w:rsidRPr="004F5ED7" w:rsidRDefault="008F3619" w:rsidP="00995F8E">
      <w:pPr>
        <w:pStyle w:val="Tre"/>
        <w:numPr>
          <w:ilvl w:val="0"/>
          <w:numId w:val="22"/>
        </w:numPr>
        <w:jc w:val="both"/>
        <w:rPr>
          <w:rFonts w:ascii="Times New Roman" w:hAnsi="Times New Roman" w:cs="Times New Roman"/>
          <w:b/>
          <w:bCs/>
          <w:color w:val="000000" w:themeColor="text1"/>
        </w:rPr>
      </w:pPr>
      <w:r w:rsidRPr="004F5ED7">
        <w:rPr>
          <w:rFonts w:ascii="Times New Roman" w:hAnsi="Times New Roman"/>
          <w:color w:val="000000" w:themeColor="text1"/>
        </w:rPr>
        <w:t xml:space="preserve">PEI will </w:t>
      </w:r>
      <w:r w:rsidRPr="008F3619">
        <w:rPr>
          <w:rFonts w:ascii="Times New Roman" w:hAnsi="Times New Roman"/>
          <w:color w:val="000000" w:themeColor="text1"/>
        </w:rPr>
        <w:t>check that the balance</w:t>
      </w:r>
      <w:r>
        <w:rPr>
          <w:rFonts w:ascii="Times New Roman" w:hAnsi="Times New Roman"/>
          <w:color w:val="000000" w:themeColor="text1"/>
        </w:rPr>
        <w:t xml:space="preserve"> </w:t>
      </w:r>
      <w:r w:rsidRPr="004F5ED7">
        <w:rPr>
          <w:rFonts w:ascii="Times New Roman" w:hAnsi="Times New Roman"/>
          <w:color w:val="000000" w:themeColor="text1"/>
        </w:rPr>
        <w:t>of the fee has been paid</w:t>
      </w:r>
      <w:r w:rsidRPr="004F5ED7">
        <w:rPr>
          <w:rFonts w:ascii="Times New Roman" w:hAnsi="Times New Roman"/>
          <w:b/>
          <w:color w:val="000000" w:themeColor="text1"/>
        </w:rPr>
        <w:t xml:space="preserve"> </w:t>
      </w:r>
      <w:r w:rsidR="000C7518">
        <w:rPr>
          <w:rFonts w:ascii="Times New Roman" w:hAnsi="Times New Roman"/>
          <w:b/>
          <w:color w:val="000000" w:themeColor="text1"/>
        </w:rPr>
        <w:t>21</w:t>
      </w:r>
      <w:r w:rsidR="00B34208" w:rsidRPr="004F5ED7">
        <w:rPr>
          <w:rFonts w:ascii="Times New Roman" w:hAnsi="Times New Roman"/>
          <w:b/>
          <w:color w:val="000000" w:themeColor="text1"/>
        </w:rPr>
        <w:t xml:space="preserve"> days </w:t>
      </w:r>
      <w:r>
        <w:rPr>
          <w:rFonts w:ascii="Times New Roman" w:hAnsi="Times New Roman"/>
          <w:b/>
          <w:color w:val="000000" w:themeColor="text1"/>
        </w:rPr>
        <w:t>before</w:t>
      </w:r>
      <w:r w:rsidR="00B34208" w:rsidRPr="004F5ED7">
        <w:rPr>
          <w:rFonts w:ascii="Times New Roman" w:hAnsi="Times New Roman"/>
          <w:b/>
          <w:color w:val="000000" w:themeColor="text1"/>
        </w:rPr>
        <w:t xml:space="preserve"> the scheduled</w:t>
      </w:r>
      <w:r w:rsidR="00B34208" w:rsidRPr="004F5ED7">
        <w:rPr>
          <w:rFonts w:ascii="Times New Roman" w:hAnsi="Times New Roman"/>
          <w:color w:val="000000" w:themeColor="text1"/>
        </w:rPr>
        <w:t xml:space="preserve"> start date of the Package. </w:t>
      </w:r>
      <w:r>
        <w:rPr>
          <w:rFonts w:ascii="Times New Roman" w:hAnsi="Times New Roman"/>
          <w:color w:val="000000" w:themeColor="text1"/>
        </w:rPr>
        <w:t>If the balance has not been paid</w:t>
      </w:r>
      <w:r w:rsidR="00B34208" w:rsidRPr="004F5ED7">
        <w:rPr>
          <w:rFonts w:ascii="Times New Roman" w:hAnsi="Times New Roman"/>
          <w:color w:val="000000" w:themeColor="text1"/>
        </w:rPr>
        <w:t xml:space="preserve">, PEI will contact you by </w:t>
      </w:r>
      <w:r>
        <w:rPr>
          <w:rFonts w:ascii="Times New Roman" w:hAnsi="Times New Roman"/>
          <w:color w:val="000000" w:themeColor="text1"/>
        </w:rPr>
        <w:t>tele</w:t>
      </w:r>
      <w:r w:rsidR="00B34208" w:rsidRPr="004F5ED7">
        <w:rPr>
          <w:rFonts w:ascii="Times New Roman" w:hAnsi="Times New Roman"/>
          <w:color w:val="000000" w:themeColor="text1"/>
        </w:rPr>
        <w:t xml:space="preserve">phone, </w:t>
      </w:r>
      <w:r>
        <w:rPr>
          <w:rFonts w:ascii="Times New Roman" w:hAnsi="Times New Roman"/>
          <w:color w:val="000000" w:themeColor="text1"/>
        </w:rPr>
        <w:t xml:space="preserve">text </w:t>
      </w:r>
      <w:r w:rsidR="00B34208" w:rsidRPr="004F5ED7">
        <w:rPr>
          <w:rFonts w:ascii="Times New Roman" w:hAnsi="Times New Roman"/>
          <w:color w:val="000000" w:themeColor="text1"/>
        </w:rPr>
        <w:t xml:space="preserve">and/or email. If payment of the </w:t>
      </w:r>
      <w:r>
        <w:rPr>
          <w:rFonts w:ascii="Times New Roman" w:hAnsi="Times New Roman"/>
          <w:color w:val="000000" w:themeColor="text1"/>
        </w:rPr>
        <w:t>balance</w:t>
      </w:r>
      <w:r w:rsidR="00B34208" w:rsidRPr="004F5ED7">
        <w:rPr>
          <w:rFonts w:ascii="Times New Roman" w:hAnsi="Times New Roman"/>
          <w:color w:val="000000" w:themeColor="text1"/>
        </w:rPr>
        <w:t xml:space="preserve"> is not confirmed within 24 hours of PEI</w:t>
      </w:r>
      <w:r w:rsidR="004F5ED7" w:rsidRPr="004F5ED7">
        <w:rPr>
          <w:rFonts w:ascii="Times New Roman" w:hAnsi="Times New Roman"/>
          <w:color w:val="000000" w:themeColor="text1"/>
        </w:rPr>
        <w:t>’</w:t>
      </w:r>
      <w:r w:rsidR="00B34208" w:rsidRPr="004F5ED7">
        <w:rPr>
          <w:rFonts w:ascii="Times New Roman" w:hAnsi="Times New Roman"/>
          <w:color w:val="000000" w:themeColor="text1"/>
        </w:rPr>
        <w:t>s attempt to contact you, PEI has the right to cancel the Package and you will be notified.</w:t>
      </w:r>
      <w:r w:rsidR="0003447C">
        <w:rPr>
          <w:rFonts w:ascii="Times New Roman" w:hAnsi="Times New Roman"/>
          <w:color w:val="000000" w:themeColor="text1"/>
        </w:rPr>
        <w:t xml:space="preserve"> </w:t>
      </w:r>
    </w:p>
    <w:p w14:paraId="43B336E5" w14:textId="55E9CB54" w:rsidR="00537C81" w:rsidRPr="004F5ED7" w:rsidRDefault="00995F8E" w:rsidP="009666D1">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The Contract is concluded upon acceptance of the Terms and Conditions and payment/first payment for the Health Service in accordance with the provisions set out in this section.</w:t>
      </w:r>
    </w:p>
    <w:p w14:paraId="0EDA24E7" w14:textId="3D4EBFD8" w:rsidR="00464B5A" w:rsidRPr="004F5ED7" w:rsidRDefault="00464B5A" w:rsidP="00464B5A">
      <w:pPr>
        <w:pStyle w:val="Tre"/>
        <w:numPr>
          <w:ilvl w:val="0"/>
          <w:numId w:val="22"/>
        </w:numPr>
        <w:jc w:val="both"/>
        <w:rPr>
          <w:rFonts w:ascii="Times New Roman" w:hAnsi="Times New Roman" w:cs="Times New Roman"/>
          <w:color w:val="000000" w:themeColor="text1"/>
        </w:rPr>
      </w:pPr>
      <w:r w:rsidRPr="004F5ED7">
        <w:rPr>
          <w:rFonts w:ascii="Times New Roman" w:hAnsi="Times New Roman"/>
          <w:color w:val="000000" w:themeColor="text1"/>
        </w:rPr>
        <w:t xml:space="preserve">Upon confirmation of receipt of payment for the Health Service, PEI will issue a receipt or invoice, as appropriate. </w:t>
      </w:r>
      <w:r w:rsidR="00D476EC" w:rsidRPr="00D476EC">
        <w:rPr>
          <w:rFonts w:ascii="Times New Roman" w:hAnsi="Times New Roman"/>
          <w:color w:val="000000" w:themeColor="text1"/>
        </w:rPr>
        <w:t>The above documents will be available for you to pick up at the facility where PEI Health Services is provided, or they will be mailed to the address you provide (depending on your preference).</w:t>
      </w:r>
    </w:p>
    <w:p w14:paraId="1C56A41F" w14:textId="0C28407E" w:rsidR="00B34208" w:rsidRPr="004F5ED7" w:rsidRDefault="00B34208" w:rsidP="00B34208">
      <w:pPr>
        <w:pStyle w:val="Tre"/>
        <w:jc w:val="both"/>
        <w:rPr>
          <w:rFonts w:ascii="Times New Roman" w:hAnsi="Times New Roman" w:cs="Times New Roman"/>
          <w:color w:val="000000" w:themeColor="text1"/>
        </w:rPr>
      </w:pPr>
    </w:p>
    <w:p w14:paraId="3F79223C" w14:textId="2D8EA0DD" w:rsidR="00171F54" w:rsidRPr="004F5ED7" w:rsidRDefault="00676472" w:rsidP="00B34208">
      <w:pPr>
        <w:pStyle w:val="Tre"/>
        <w:jc w:val="center"/>
        <w:rPr>
          <w:rFonts w:ascii="Times New Roman" w:hAnsi="Times New Roman" w:cs="Times New Roman"/>
          <w:b/>
          <w:bCs/>
          <w:color w:val="000000" w:themeColor="text1"/>
        </w:rPr>
      </w:pPr>
      <w:r w:rsidRPr="004F5ED7">
        <w:rPr>
          <w:rFonts w:ascii="Times New Roman" w:hAnsi="Times New Roman"/>
          <w:b/>
          <w:color w:val="000000" w:themeColor="text1"/>
        </w:rPr>
        <w:t>§3.</w:t>
      </w:r>
    </w:p>
    <w:p w14:paraId="78A14C60" w14:textId="77777777" w:rsidR="00D476EC" w:rsidRDefault="00663A1E" w:rsidP="00B34208">
      <w:pPr>
        <w:pStyle w:val="Tre"/>
        <w:jc w:val="center"/>
        <w:rPr>
          <w:rFonts w:ascii="Times New Roman" w:hAnsi="Times New Roman"/>
          <w:b/>
          <w:color w:val="000000" w:themeColor="text1"/>
        </w:rPr>
      </w:pPr>
      <w:r w:rsidRPr="004F5ED7">
        <w:rPr>
          <w:rFonts w:ascii="Times New Roman" w:hAnsi="Times New Roman"/>
          <w:b/>
          <w:color w:val="000000" w:themeColor="text1"/>
        </w:rPr>
        <w:t xml:space="preserve">[RULES FOR CANCELLING AND RESCHEDULING </w:t>
      </w:r>
    </w:p>
    <w:p w14:paraId="53BE1C8B" w14:textId="1122A1AE" w:rsidR="00663A1E" w:rsidRPr="004F5ED7" w:rsidRDefault="00663A1E" w:rsidP="00B34208">
      <w:pPr>
        <w:pStyle w:val="Tre"/>
        <w:jc w:val="center"/>
        <w:rPr>
          <w:rFonts w:ascii="Times New Roman" w:hAnsi="Times New Roman" w:cs="Times New Roman"/>
          <w:color w:val="000000" w:themeColor="text1"/>
        </w:rPr>
      </w:pPr>
      <w:r w:rsidRPr="004F5ED7">
        <w:rPr>
          <w:rFonts w:ascii="Times New Roman" w:hAnsi="Times New Roman"/>
          <w:b/>
          <w:color w:val="000000" w:themeColor="text1"/>
        </w:rPr>
        <w:t>HEALTH SERVICE APPOINTMENTS]</w:t>
      </w:r>
    </w:p>
    <w:p w14:paraId="7CB8B30C" w14:textId="03311ECC" w:rsidR="00663A1E" w:rsidRPr="004F5ED7" w:rsidRDefault="00663A1E" w:rsidP="00663A1E">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PEI reserves the right to reschedule or cancel a Health Service appointment for compelling reasons beyond its control (including the inability to provide a doctor/physiotherapist due to illness). Any change to the date of the Health Service </w:t>
      </w:r>
      <w:r w:rsidR="0032706D">
        <w:rPr>
          <w:color w:val="000000" w:themeColor="text1"/>
          <w:sz w:val="22"/>
        </w:rPr>
        <w:t xml:space="preserve">appointment </w:t>
      </w:r>
      <w:r w:rsidRPr="004F5ED7">
        <w:rPr>
          <w:color w:val="000000" w:themeColor="text1"/>
          <w:sz w:val="22"/>
        </w:rPr>
        <w:t>must be approved by the Patient. If PEI cancels an appointment, the fee paid for the Health Service will be refunded. If PEI reschedules the appointment with the Patient</w:t>
      </w:r>
      <w:r w:rsidR="004F5ED7" w:rsidRPr="004F5ED7">
        <w:rPr>
          <w:color w:val="000000" w:themeColor="text1"/>
          <w:sz w:val="22"/>
        </w:rPr>
        <w:t>’</w:t>
      </w:r>
      <w:r w:rsidRPr="004F5ED7">
        <w:rPr>
          <w:color w:val="000000" w:themeColor="text1"/>
          <w:sz w:val="22"/>
        </w:rPr>
        <w:t xml:space="preserve">s consent, the fee paid for the Health Service shall be credited to the Health Service on the new date. </w:t>
      </w:r>
    </w:p>
    <w:p w14:paraId="7DDFE99C" w14:textId="317468DB" w:rsidR="00353282" w:rsidRPr="004F5ED7" w:rsidRDefault="00353282" w:rsidP="00353282">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The absence of the physiotherapist or doctor with whom the Health Service appointment was made is not a valid reason for the Patient to cancel or reschedule the appointment. In such a case, PEI will immediately inform the Patient of the absence of the physiotherapist or doctor and provide a substitute physiotherapist or doctor. </w:t>
      </w:r>
    </w:p>
    <w:p w14:paraId="4E92A50A" w14:textId="07C74449" w:rsidR="00816541" w:rsidRPr="004F5ED7" w:rsidRDefault="00354A4D" w:rsidP="00353282">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lastRenderedPageBreak/>
        <w:t xml:space="preserve">Due to the long waiting times for the PEI Health Services, PEI introduces the following rules for cancelling and rescheduling Health Service appointments by </w:t>
      </w:r>
      <w:proofErr w:type="gramStart"/>
      <w:r w:rsidRPr="004F5ED7">
        <w:rPr>
          <w:color w:val="000000" w:themeColor="text1"/>
          <w:sz w:val="22"/>
        </w:rPr>
        <w:t>Patients</w:t>
      </w:r>
      <w:proofErr w:type="gramEnd"/>
      <w:r w:rsidRPr="004F5ED7">
        <w:rPr>
          <w:color w:val="000000" w:themeColor="text1"/>
          <w:sz w:val="22"/>
        </w:rPr>
        <w:t xml:space="preserve">. </w:t>
      </w:r>
    </w:p>
    <w:p w14:paraId="582E7BA0" w14:textId="741B48BE" w:rsidR="00032458" w:rsidRPr="004F5ED7" w:rsidRDefault="00032458" w:rsidP="00663A1E">
      <w:pPr>
        <w:pStyle w:val="NormalnyWeb"/>
        <w:numPr>
          <w:ilvl w:val="0"/>
          <w:numId w:val="9"/>
        </w:numPr>
        <w:spacing w:before="0" w:beforeAutospacing="0" w:after="0" w:afterAutospacing="0"/>
        <w:jc w:val="both"/>
        <w:rPr>
          <w:b/>
          <w:bCs/>
          <w:color w:val="000000" w:themeColor="text1"/>
          <w:sz w:val="22"/>
          <w:szCs w:val="22"/>
        </w:rPr>
      </w:pPr>
      <w:r w:rsidRPr="004F5ED7">
        <w:rPr>
          <w:b/>
          <w:color w:val="000000" w:themeColor="text1"/>
          <w:sz w:val="22"/>
        </w:rPr>
        <w:t>The Patient may cancel or reschedule a Health Service, under the terms set out in this section, only in person at the facility where the PEI Health Service is provided, by telephone at</w:t>
      </w:r>
      <w:r w:rsidR="00090014">
        <w:rPr>
          <w:b/>
          <w:color w:val="000000" w:themeColor="text1"/>
          <w:sz w:val="22"/>
        </w:rPr>
        <w:t xml:space="preserve"> PEI</w:t>
      </w:r>
      <w:r w:rsidRPr="004F5ED7">
        <w:rPr>
          <w:b/>
          <w:color w:val="000000" w:themeColor="text1"/>
          <w:sz w:val="22"/>
        </w:rPr>
        <w:t xml:space="preserve">: </w:t>
      </w:r>
      <w:r w:rsidR="00DA0532">
        <w:rPr>
          <w:b/>
          <w:color w:val="000000" w:themeColor="text1"/>
          <w:sz w:val="22"/>
        </w:rPr>
        <w:t xml:space="preserve">+48 </w:t>
      </w:r>
      <w:r w:rsidR="00090014">
        <w:rPr>
          <w:b/>
          <w:color w:val="000000" w:themeColor="text1"/>
          <w:sz w:val="22"/>
        </w:rPr>
        <w:t xml:space="preserve">22 150 15 10 and </w:t>
      </w:r>
      <w:r w:rsidRPr="004F5ED7">
        <w:rPr>
          <w:b/>
          <w:color w:val="000000" w:themeColor="text1"/>
          <w:sz w:val="22"/>
        </w:rPr>
        <w:t>+48 797 331</w:t>
      </w:r>
      <w:r w:rsidR="00194618">
        <w:rPr>
          <w:b/>
          <w:color w:val="000000" w:themeColor="text1"/>
          <w:sz w:val="22"/>
        </w:rPr>
        <w:t> </w:t>
      </w:r>
      <w:r w:rsidRPr="004F5ED7">
        <w:rPr>
          <w:b/>
          <w:color w:val="000000" w:themeColor="text1"/>
          <w:sz w:val="22"/>
        </w:rPr>
        <w:t>679</w:t>
      </w:r>
      <w:r w:rsidR="00194618">
        <w:rPr>
          <w:b/>
          <w:color w:val="000000" w:themeColor="text1"/>
          <w:sz w:val="22"/>
        </w:rPr>
        <w:t>,</w:t>
      </w:r>
      <w:r w:rsidRPr="004F5ED7">
        <w:rPr>
          <w:b/>
          <w:color w:val="000000" w:themeColor="text1"/>
          <w:sz w:val="22"/>
        </w:rPr>
        <w:t xml:space="preserve"> or by email at: </w:t>
      </w:r>
      <w:hyperlink r:id="rId12" w:history="1">
        <w:r w:rsidR="0003447C" w:rsidRPr="003027AF">
          <w:rPr>
            <w:rStyle w:val="Hipercze"/>
            <w:b/>
            <w:sz w:val="22"/>
          </w:rPr>
          <w:t>zapisy@paleyeurope.com</w:t>
        </w:r>
      </w:hyperlink>
      <w:r w:rsidR="00090014">
        <w:rPr>
          <w:b/>
          <w:color w:val="000000" w:themeColor="text1"/>
          <w:sz w:val="22"/>
        </w:rPr>
        <w:t>, at</w:t>
      </w:r>
      <w:r w:rsidR="00090014">
        <w:rPr>
          <w:b/>
          <w:bCs/>
          <w:color w:val="000000" w:themeColor="text1"/>
          <w:sz w:val="22"/>
          <w:szCs w:val="22"/>
        </w:rPr>
        <w:t xml:space="preserve"> </w:t>
      </w:r>
      <w:proofErr w:type="spellStart"/>
      <w:r w:rsidR="00090014">
        <w:rPr>
          <w:b/>
          <w:bCs/>
          <w:color w:val="000000" w:themeColor="text1"/>
          <w:sz w:val="22"/>
          <w:szCs w:val="22"/>
        </w:rPr>
        <w:t>Neurocenter</w:t>
      </w:r>
      <w:proofErr w:type="spellEnd"/>
      <w:r w:rsidR="00090014">
        <w:rPr>
          <w:b/>
          <w:bCs/>
          <w:color w:val="000000" w:themeColor="text1"/>
          <w:sz w:val="22"/>
          <w:szCs w:val="22"/>
        </w:rPr>
        <w:t>: +</w:t>
      </w:r>
      <w:r w:rsidR="00DA0532">
        <w:rPr>
          <w:b/>
          <w:bCs/>
          <w:color w:val="000000" w:themeColor="text1"/>
          <w:sz w:val="22"/>
          <w:szCs w:val="22"/>
        </w:rPr>
        <w:t xml:space="preserve">48 </w:t>
      </w:r>
      <w:r w:rsidR="00090014">
        <w:rPr>
          <w:b/>
          <w:bCs/>
          <w:color w:val="000000" w:themeColor="text1"/>
          <w:sz w:val="22"/>
          <w:szCs w:val="22"/>
        </w:rPr>
        <w:t>22 150 15 17 and  +48 537 519 319</w:t>
      </w:r>
      <w:r w:rsidR="00090014" w:rsidRPr="006A1B07">
        <w:rPr>
          <w:b/>
          <w:bCs/>
          <w:color w:val="000000" w:themeColor="text1"/>
          <w:sz w:val="22"/>
          <w:szCs w:val="22"/>
        </w:rPr>
        <w:t xml:space="preserve"> </w:t>
      </w:r>
      <w:r w:rsidR="00090014">
        <w:rPr>
          <w:b/>
          <w:bCs/>
          <w:color w:val="000000" w:themeColor="text1"/>
          <w:sz w:val="22"/>
          <w:szCs w:val="22"/>
        </w:rPr>
        <w:t xml:space="preserve">or by email </w:t>
      </w:r>
      <w:hyperlink r:id="rId13" w:history="1">
        <w:r w:rsidR="00DA0000" w:rsidRPr="00F404E8">
          <w:rPr>
            <w:rStyle w:val="Hipercze"/>
            <w:b/>
            <w:bCs/>
            <w:sz w:val="22"/>
            <w:szCs w:val="22"/>
          </w:rPr>
          <w:t>zapisyneurocenter@paleyeurope.com</w:t>
        </w:r>
      </w:hyperlink>
      <w:r w:rsidR="00DA0000">
        <w:rPr>
          <w:b/>
          <w:bCs/>
          <w:sz w:val="22"/>
          <w:szCs w:val="22"/>
        </w:rPr>
        <w:t xml:space="preserve"> </w:t>
      </w:r>
      <w:r w:rsidRPr="004F5ED7">
        <w:rPr>
          <w:b/>
          <w:color w:val="000000" w:themeColor="text1"/>
          <w:sz w:val="22"/>
        </w:rPr>
        <w:t xml:space="preserve">It is not acceptable to cancel or reschedule appointments </w:t>
      </w:r>
      <w:r w:rsidR="00194618">
        <w:rPr>
          <w:b/>
          <w:color w:val="000000" w:themeColor="text1"/>
          <w:sz w:val="22"/>
        </w:rPr>
        <w:t>by text message (</w:t>
      </w:r>
      <w:r w:rsidRPr="004F5ED7">
        <w:rPr>
          <w:b/>
          <w:color w:val="000000" w:themeColor="text1"/>
          <w:sz w:val="22"/>
        </w:rPr>
        <w:t>SMS</w:t>
      </w:r>
      <w:r w:rsidR="00194618">
        <w:rPr>
          <w:b/>
          <w:color w:val="000000" w:themeColor="text1"/>
          <w:sz w:val="22"/>
        </w:rPr>
        <w:t>)</w:t>
      </w:r>
      <w:r w:rsidRPr="004F5ED7">
        <w:rPr>
          <w:b/>
          <w:color w:val="000000" w:themeColor="text1"/>
          <w:sz w:val="22"/>
        </w:rPr>
        <w:t xml:space="preserve"> or </w:t>
      </w:r>
      <w:r w:rsidR="00194618">
        <w:rPr>
          <w:b/>
          <w:color w:val="000000" w:themeColor="text1"/>
          <w:sz w:val="22"/>
        </w:rPr>
        <w:t xml:space="preserve">via </w:t>
      </w:r>
      <w:r w:rsidRPr="004F5ED7">
        <w:rPr>
          <w:b/>
          <w:color w:val="000000" w:themeColor="text1"/>
          <w:sz w:val="22"/>
        </w:rPr>
        <w:t xml:space="preserve">PEI social media (including WhatsApp). </w:t>
      </w:r>
    </w:p>
    <w:p w14:paraId="409704BD" w14:textId="79000F03" w:rsidR="00663A1E" w:rsidRPr="004F5ED7" w:rsidRDefault="00663A1E" w:rsidP="00663A1E">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The Patient may cancel or reschedule a Health Service appointment </w:t>
      </w:r>
      <w:r w:rsidRPr="004F5ED7">
        <w:rPr>
          <w:b/>
          <w:bCs/>
          <w:color w:val="000000" w:themeColor="text1"/>
          <w:sz w:val="22"/>
        </w:rPr>
        <w:t xml:space="preserve">up to </w:t>
      </w:r>
      <w:r w:rsidRPr="004F5ED7">
        <w:rPr>
          <w:b/>
          <w:color w:val="000000" w:themeColor="text1"/>
          <w:sz w:val="22"/>
        </w:rPr>
        <w:t>48 hours prior to the scheduled start time</w:t>
      </w:r>
      <w:r w:rsidRPr="004F5ED7">
        <w:rPr>
          <w:color w:val="000000" w:themeColor="text1"/>
          <w:sz w:val="22"/>
        </w:rPr>
        <w:t>, subject to paragraphs 6</w:t>
      </w:r>
      <w:r w:rsidR="00194618">
        <w:rPr>
          <w:color w:val="000000" w:themeColor="text1"/>
          <w:sz w:val="22"/>
        </w:rPr>
        <w:t>–</w:t>
      </w:r>
      <w:r w:rsidRPr="004F5ED7">
        <w:rPr>
          <w:color w:val="000000" w:themeColor="text1"/>
          <w:sz w:val="22"/>
        </w:rPr>
        <w:t xml:space="preserve">8 below. If the appointment is cancelled within the above period, the fee paid for the Health Service will be refunded. If the appointment is rescheduled within the above period, the fee paid for the Health Service shall be credited to the Health Service on the new date. </w:t>
      </w:r>
    </w:p>
    <w:p w14:paraId="25FB30F5" w14:textId="2EF43EF1" w:rsidR="00681408" w:rsidRPr="004F5ED7" w:rsidRDefault="00663A1E" w:rsidP="00681408">
      <w:pPr>
        <w:pStyle w:val="NormalnyWeb"/>
        <w:numPr>
          <w:ilvl w:val="0"/>
          <w:numId w:val="9"/>
        </w:numPr>
        <w:spacing w:before="0" w:beforeAutospacing="0" w:after="0" w:afterAutospacing="0"/>
        <w:jc w:val="both"/>
        <w:rPr>
          <w:color w:val="000000" w:themeColor="text1"/>
          <w:sz w:val="22"/>
          <w:szCs w:val="22"/>
        </w:rPr>
      </w:pPr>
      <w:r w:rsidRPr="004F5ED7">
        <w:rPr>
          <w:color w:val="000000" w:themeColor="text1"/>
          <w:sz w:val="22"/>
        </w:rPr>
        <w:t xml:space="preserve">If a Health Service is cancelled or rescheduled less than 48 hours prior to the appointment, PEI </w:t>
      </w:r>
      <w:r w:rsidRPr="004F5ED7">
        <w:rPr>
          <w:b/>
          <w:color w:val="000000" w:themeColor="text1"/>
          <w:sz w:val="22"/>
        </w:rPr>
        <w:t>has the right to retain the entire fee paid for the Health Service</w:t>
      </w:r>
      <w:r w:rsidRPr="004F5ED7">
        <w:rPr>
          <w:color w:val="000000" w:themeColor="text1"/>
          <w:sz w:val="22"/>
        </w:rPr>
        <w:t>.</w:t>
      </w:r>
    </w:p>
    <w:p w14:paraId="3B025F64" w14:textId="6A7A52D6" w:rsidR="00663A1E" w:rsidRPr="004F5ED7" w:rsidRDefault="00D35AA1" w:rsidP="0078162A">
      <w:pPr>
        <w:pStyle w:val="NormalnyWeb"/>
        <w:numPr>
          <w:ilvl w:val="0"/>
          <w:numId w:val="9"/>
        </w:numPr>
        <w:spacing w:before="0" w:beforeAutospacing="0" w:after="0" w:afterAutospacing="0"/>
        <w:jc w:val="both"/>
        <w:rPr>
          <w:color w:val="000000" w:themeColor="text1"/>
          <w:sz w:val="22"/>
          <w:szCs w:val="22"/>
        </w:rPr>
      </w:pPr>
      <w:r w:rsidRPr="00D35AA1">
        <w:rPr>
          <w:color w:val="000000" w:themeColor="text1"/>
          <w:sz w:val="22"/>
        </w:rPr>
        <w:t xml:space="preserve">The patient may cancel or reschedule an appointment no later than 4:00 PM on the business day (Monday through Friday) preceding the appointment date. Cancellations on weekends are not permitted. In the event of a cancellation or rescheduling of an appointment during an already commenced Stay after this deadline, PEI has the right to retain the fee paid for the </w:t>
      </w:r>
      <w:r w:rsidRPr="00D35AA1">
        <w:rPr>
          <w:color w:val="000000" w:themeColor="text1"/>
          <w:sz w:val="22"/>
        </w:rPr>
        <w:t>cancelled</w:t>
      </w:r>
      <w:r w:rsidRPr="00D35AA1">
        <w:rPr>
          <w:color w:val="000000" w:themeColor="text1"/>
          <w:sz w:val="22"/>
        </w:rPr>
        <w:t xml:space="preserve"> or rescheduled appointment in the amount of the value of the </w:t>
      </w:r>
      <w:r w:rsidRPr="00D35AA1">
        <w:rPr>
          <w:color w:val="000000" w:themeColor="text1"/>
          <w:sz w:val="22"/>
        </w:rPr>
        <w:t>cancelled</w:t>
      </w:r>
      <w:r w:rsidRPr="00D35AA1">
        <w:rPr>
          <w:color w:val="000000" w:themeColor="text1"/>
          <w:sz w:val="22"/>
        </w:rPr>
        <w:t xml:space="preserve"> or rescheduled appointment (the value of the appointment will be calculated proportionally to the fee for the entire Stay).</w:t>
      </w:r>
      <w:r w:rsidR="00354A4D" w:rsidRPr="004F5ED7">
        <w:rPr>
          <w:color w:val="000000" w:themeColor="text1"/>
          <w:sz w:val="22"/>
        </w:rPr>
        <w:t>In order to obtain a refund of the fee for the Health Service referred to in paragraphs 5 and 7 above, the</w:t>
      </w:r>
      <w:r w:rsidR="00354A4D" w:rsidRPr="004F5ED7">
        <w:rPr>
          <w:color w:val="FF0000"/>
          <w:sz w:val="22"/>
        </w:rPr>
        <w:t xml:space="preserve"> </w:t>
      </w:r>
      <w:r w:rsidR="00354A4D" w:rsidRPr="004F5ED7">
        <w:rPr>
          <w:color w:val="000000" w:themeColor="text1"/>
          <w:sz w:val="22"/>
        </w:rPr>
        <w:t xml:space="preserve">Patient should complete the </w:t>
      </w:r>
      <w:r w:rsidR="00194618" w:rsidRPr="004F5ED7">
        <w:rPr>
          <w:color w:val="000000" w:themeColor="text1"/>
          <w:sz w:val="22"/>
        </w:rPr>
        <w:t>Refund Form</w:t>
      </w:r>
      <w:r w:rsidR="00354A4D" w:rsidRPr="004F5ED7">
        <w:rPr>
          <w:color w:val="000000" w:themeColor="text1"/>
          <w:sz w:val="22"/>
        </w:rPr>
        <w:t xml:space="preserve">, a specimen of which is attached as Appendix 2 to these Terms and Conditions. The form can be delivered to PEI in person, by post or by email to the following address:The fee will be refunded to the account specified on the form within 14 days </w:t>
      </w:r>
      <w:r w:rsidR="00227929">
        <w:rPr>
          <w:color w:val="000000" w:themeColor="text1"/>
          <w:sz w:val="22"/>
        </w:rPr>
        <w:t>after the form is delivered to</w:t>
      </w:r>
      <w:r w:rsidR="00354A4D" w:rsidRPr="004F5ED7">
        <w:rPr>
          <w:color w:val="000000" w:themeColor="text1"/>
          <w:sz w:val="22"/>
        </w:rPr>
        <w:t xml:space="preserve"> PEI. </w:t>
      </w:r>
    </w:p>
    <w:p w14:paraId="6197E538" w14:textId="6C701591" w:rsidR="00663A1E" w:rsidRPr="004F5ED7" w:rsidRDefault="00227929" w:rsidP="00663A1E">
      <w:pPr>
        <w:pStyle w:val="NormalnyWeb"/>
        <w:numPr>
          <w:ilvl w:val="0"/>
          <w:numId w:val="9"/>
        </w:numPr>
        <w:spacing w:before="0" w:beforeAutospacing="0" w:after="0" w:afterAutospacing="0"/>
        <w:jc w:val="both"/>
        <w:rPr>
          <w:color w:val="FF0000"/>
          <w:sz w:val="22"/>
          <w:szCs w:val="22"/>
        </w:rPr>
      </w:pPr>
      <w:r>
        <w:rPr>
          <w:color w:val="000000" w:themeColor="text1"/>
          <w:sz w:val="22"/>
        </w:rPr>
        <w:t xml:space="preserve">In the event of a </w:t>
      </w:r>
      <w:r w:rsidR="00EC27CC" w:rsidRPr="004F5ED7">
        <w:rPr>
          <w:color w:val="000000" w:themeColor="text1"/>
          <w:sz w:val="22"/>
        </w:rPr>
        <w:t xml:space="preserve">fee refund, the Patient </w:t>
      </w:r>
      <w:r>
        <w:rPr>
          <w:color w:val="000000" w:themeColor="text1"/>
          <w:sz w:val="22"/>
        </w:rPr>
        <w:t>will be</w:t>
      </w:r>
      <w:r w:rsidR="00EC27CC" w:rsidRPr="004F5ED7">
        <w:rPr>
          <w:color w:val="000000" w:themeColor="text1"/>
          <w:sz w:val="22"/>
        </w:rPr>
        <w:t xml:space="preserve"> responsible for </w:t>
      </w:r>
      <w:r>
        <w:rPr>
          <w:color w:val="000000" w:themeColor="text1"/>
          <w:sz w:val="22"/>
        </w:rPr>
        <w:t xml:space="preserve">any </w:t>
      </w:r>
      <w:r w:rsidR="00EC27CC" w:rsidRPr="004F5ED7">
        <w:rPr>
          <w:color w:val="000000" w:themeColor="text1"/>
          <w:sz w:val="22"/>
        </w:rPr>
        <w:t>bank commissions and fees</w:t>
      </w:r>
      <w:r>
        <w:rPr>
          <w:color w:val="000000" w:themeColor="text1"/>
          <w:sz w:val="22"/>
        </w:rPr>
        <w:t>, as well as</w:t>
      </w:r>
      <w:r w:rsidR="00EC27CC" w:rsidRPr="004F5ED7">
        <w:rPr>
          <w:rStyle w:val="apple-converted-space"/>
          <w:color w:val="000000" w:themeColor="text1"/>
          <w:sz w:val="22"/>
        </w:rPr>
        <w:t> </w:t>
      </w:r>
      <w:r w:rsidR="00EC27CC" w:rsidRPr="004F5ED7">
        <w:rPr>
          <w:color w:val="000000" w:themeColor="text1"/>
          <w:sz w:val="22"/>
        </w:rPr>
        <w:t xml:space="preserve">and bank charges in the case of international and foreign currency transfers. In addition, in the case of foreign currency transfers, the risk of changes in the exchange rates </w:t>
      </w:r>
      <w:r>
        <w:rPr>
          <w:color w:val="000000" w:themeColor="text1"/>
          <w:sz w:val="22"/>
        </w:rPr>
        <w:t xml:space="preserve">shall be </w:t>
      </w:r>
      <w:r w:rsidR="00EC27CC" w:rsidRPr="004F5ED7">
        <w:rPr>
          <w:color w:val="000000" w:themeColor="text1"/>
          <w:sz w:val="22"/>
        </w:rPr>
        <w:t xml:space="preserve">borne by the Patient, subject to the situations provided for in the Terms and Conditions. </w:t>
      </w:r>
    </w:p>
    <w:p w14:paraId="40DE3B97" w14:textId="77777777" w:rsidR="00616F2B" w:rsidRDefault="00616F2B" w:rsidP="00464B5A">
      <w:pPr>
        <w:pStyle w:val="NormalnyWeb"/>
        <w:spacing w:before="0" w:beforeAutospacing="0" w:after="0" w:afterAutospacing="0"/>
        <w:jc w:val="center"/>
        <w:rPr>
          <w:color w:val="000000" w:themeColor="text1"/>
          <w:sz w:val="22"/>
          <w:szCs w:val="22"/>
        </w:rPr>
      </w:pPr>
    </w:p>
    <w:p w14:paraId="3D7263AC" w14:textId="77777777" w:rsidR="00D35AA1" w:rsidRPr="00677D22" w:rsidRDefault="00D35AA1" w:rsidP="00D35AA1">
      <w:pPr>
        <w:spacing w:before="100" w:beforeAutospacing="1" w:after="100" w:afterAutospacing="1"/>
        <w:jc w:val="center"/>
        <w:rPr>
          <w:rFonts w:ascii="Times New Roman" w:eastAsia="Times New Roman" w:hAnsi="Times New Roman" w:cs="Times New Roman"/>
          <w:b/>
          <w:bCs/>
          <w:color w:val="000000"/>
          <w:lang w:val="en-US"/>
        </w:rPr>
      </w:pPr>
      <w:r w:rsidRPr="00677D22">
        <w:rPr>
          <w:rFonts w:ascii="Times New Roman" w:eastAsia="Times New Roman" w:hAnsi="Times New Roman" w:cs="Times New Roman"/>
          <w:b/>
          <w:bCs/>
          <w:color w:val="000000"/>
          <w:lang w:val="en-US"/>
        </w:rPr>
        <w:t>§ 5</w:t>
      </w:r>
    </w:p>
    <w:p w14:paraId="206C33EA" w14:textId="2D3B173C" w:rsidR="00677D22" w:rsidRDefault="00677D22" w:rsidP="00677D22">
      <w:pPr>
        <w:spacing w:before="100" w:beforeAutospacing="1" w:after="100" w:afterAutospacing="1"/>
        <w:jc w:val="center"/>
        <w:rPr>
          <w:rFonts w:ascii="Times New Roman" w:eastAsia="Times New Roman" w:hAnsi="Times New Roman" w:cs="Times New Roman"/>
          <w:b/>
          <w:bCs/>
          <w:color w:val="000000"/>
          <w:sz w:val="22"/>
          <w:szCs w:val="22"/>
          <w:lang w:val="en-US"/>
        </w:rPr>
      </w:pPr>
      <w:r w:rsidRPr="004F5ED7">
        <w:rPr>
          <w:b/>
          <w:color w:val="000000" w:themeColor="text1"/>
          <w:sz w:val="22"/>
        </w:rPr>
        <w:t>[</w:t>
      </w:r>
      <w:r w:rsidR="00D35AA1" w:rsidRPr="00D35AA1">
        <w:rPr>
          <w:rFonts w:ascii="Times New Roman" w:eastAsia="Times New Roman" w:hAnsi="Times New Roman" w:cs="Times New Roman"/>
          <w:b/>
          <w:bCs/>
          <w:color w:val="000000"/>
          <w:sz w:val="22"/>
          <w:szCs w:val="22"/>
          <w:lang w:val="en-US"/>
        </w:rPr>
        <w:t>V</w:t>
      </w:r>
      <w:r>
        <w:rPr>
          <w:rFonts w:ascii="Times New Roman" w:eastAsia="Times New Roman" w:hAnsi="Times New Roman" w:cs="Times New Roman"/>
          <w:b/>
          <w:bCs/>
          <w:color w:val="000000"/>
          <w:sz w:val="22"/>
          <w:szCs w:val="22"/>
          <w:lang w:val="en-US"/>
        </w:rPr>
        <w:t>ERIFICATION</w:t>
      </w:r>
      <w:r w:rsidR="00D35AA1" w:rsidRPr="00D35AA1">
        <w:rPr>
          <w:rFonts w:ascii="Times New Roman" w:eastAsia="Times New Roman" w:hAnsi="Times New Roman" w:cs="Times New Roman"/>
          <w:b/>
          <w:bCs/>
          <w:color w:val="000000"/>
          <w:sz w:val="22"/>
          <w:szCs w:val="22"/>
          <w:lang w:val="en-US"/>
        </w:rPr>
        <w:t xml:space="preserve"> </w:t>
      </w:r>
      <w:r>
        <w:rPr>
          <w:rFonts w:ascii="Times New Roman" w:eastAsia="Times New Roman" w:hAnsi="Times New Roman" w:cs="Times New Roman"/>
          <w:b/>
          <w:bCs/>
          <w:color w:val="000000"/>
          <w:sz w:val="22"/>
          <w:szCs w:val="22"/>
          <w:lang w:val="en-US"/>
        </w:rPr>
        <w:t>OF</w:t>
      </w:r>
      <w:r w:rsidR="00D35AA1" w:rsidRPr="00D35AA1">
        <w:rPr>
          <w:rFonts w:ascii="Times New Roman" w:eastAsia="Times New Roman" w:hAnsi="Times New Roman" w:cs="Times New Roman"/>
          <w:b/>
          <w:bCs/>
          <w:color w:val="000000"/>
          <w:sz w:val="22"/>
          <w:szCs w:val="22"/>
          <w:lang w:val="en-US"/>
        </w:rPr>
        <w:t xml:space="preserve"> </w:t>
      </w:r>
      <w:r>
        <w:rPr>
          <w:rFonts w:ascii="Times New Roman" w:eastAsia="Times New Roman" w:hAnsi="Times New Roman" w:cs="Times New Roman"/>
          <w:b/>
          <w:bCs/>
          <w:color w:val="000000"/>
          <w:sz w:val="22"/>
          <w:szCs w:val="22"/>
          <w:lang w:val="en-US"/>
        </w:rPr>
        <w:t>THE</w:t>
      </w:r>
      <w:r w:rsidR="00D35AA1" w:rsidRPr="00D35AA1">
        <w:rPr>
          <w:rFonts w:ascii="Times New Roman" w:eastAsia="Times New Roman" w:hAnsi="Times New Roman" w:cs="Times New Roman"/>
          <w:b/>
          <w:bCs/>
          <w:color w:val="000000"/>
          <w:sz w:val="22"/>
          <w:szCs w:val="22"/>
          <w:lang w:val="en-US"/>
        </w:rPr>
        <w:t xml:space="preserve"> </w:t>
      </w:r>
      <w:r>
        <w:rPr>
          <w:rFonts w:ascii="Times New Roman" w:eastAsia="Times New Roman" w:hAnsi="Times New Roman" w:cs="Times New Roman"/>
          <w:b/>
          <w:bCs/>
          <w:color w:val="000000"/>
          <w:sz w:val="22"/>
          <w:szCs w:val="22"/>
          <w:lang w:val="en-US"/>
        </w:rPr>
        <w:t>PATIEN’S</w:t>
      </w:r>
      <w:r w:rsidR="00D35AA1" w:rsidRPr="00D35AA1">
        <w:rPr>
          <w:rFonts w:ascii="Times New Roman" w:eastAsia="Times New Roman" w:hAnsi="Times New Roman" w:cs="Times New Roman"/>
          <w:b/>
          <w:bCs/>
          <w:color w:val="000000"/>
          <w:sz w:val="22"/>
          <w:szCs w:val="22"/>
          <w:lang w:val="en-US"/>
        </w:rPr>
        <w:t xml:space="preserve"> </w:t>
      </w:r>
      <w:r>
        <w:rPr>
          <w:rFonts w:ascii="Times New Roman" w:eastAsia="Times New Roman" w:hAnsi="Times New Roman" w:cs="Times New Roman"/>
          <w:b/>
          <w:bCs/>
          <w:color w:val="000000"/>
          <w:sz w:val="22"/>
          <w:szCs w:val="22"/>
          <w:lang w:val="en-US"/>
        </w:rPr>
        <w:t>IDENTITY</w:t>
      </w:r>
      <w:r w:rsidRPr="004F5ED7">
        <w:rPr>
          <w:b/>
          <w:color w:val="000000" w:themeColor="text1"/>
          <w:sz w:val="22"/>
        </w:rPr>
        <w:t>]</w:t>
      </w:r>
    </w:p>
    <w:p w14:paraId="515F566E" w14:textId="77777777" w:rsidR="00677D22" w:rsidRPr="00677D22" w:rsidRDefault="00D35AA1" w:rsidP="00677D22">
      <w:pPr>
        <w:pStyle w:val="Akapitzlist"/>
        <w:numPr>
          <w:ilvl w:val="0"/>
          <w:numId w:val="38"/>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Every patient seeking a healthcare service at PEI is required to present a valid photo ID to verify their personal information. </w:t>
      </w:r>
    </w:p>
    <w:p w14:paraId="4B148B42" w14:textId="77777777" w:rsidR="00677D22" w:rsidRPr="00677D22" w:rsidRDefault="00D35AA1" w:rsidP="00677D22">
      <w:pPr>
        <w:pStyle w:val="Akapitzlist"/>
        <w:numPr>
          <w:ilvl w:val="0"/>
          <w:numId w:val="38"/>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Documents accepted as proof of identity include, in particular: an ID card, a passport, or any other official document that allows for unambiguous identification of the person.</w:t>
      </w:r>
    </w:p>
    <w:p w14:paraId="7138BE01" w14:textId="77777777" w:rsidR="00677D22" w:rsidRPr="00677D22" w:rsidRDefault="00D35AA1" w:rsidP="00677D22">
      <w:pPr>
        <w:pStyle w:val="Akapitzlist"/>
        <w:numPr>
          <w:ilvl w:val="0"/>
          <w:numId w:val="38"/>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For minor patients, the requirement to present an identification document also applies to the legal guardian present during the visit.</w:t>
      </w:r>
    </w:p>
    <w:p w14:paraId="771B80A6" w14:textId="77777777" w:rsidR="00677D22" w:rsidRPr="00677D22" w:rsidRDefault="00D35AA1" w:rsidP="00677D22">
      <w:pPr>
        <w:pStyle w:val="Akapitzlist"/>
        <w:numPr>
          <w:ilvl w:val="0"/>
          <w:numId w:val="38"/>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Failure to verify the identity of the patient and legal guardian at the time of registration on the day of the visit will result in the refusal to provide the service.</w:t>
      </w:r>
    </w:p>
    <w:p w14:paraId="79AEED17" w14:textId="77777777" w:rsidR="00677D22" w:rsidRPr="00677D22" w:rsidRDefault="00D35AA1" w:rsidP="00677D22">
      <w:pPr>
        <w:pStyle w:val="Akapitzlist"/>
        <w:numPr>
          <w:ilvl w:val="0"/>
          <w:numId w:val="38"/>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A visit that cannot be conducted due to the lack of an identity document is treated as a visit not canceled due to the patient’s fault.</w:t>
      </w:r>
    </w:p>
    <w:p w14:paraId="66D14F77" w14:textId="302855E1" w:rsidR="00D35AA1" w:rsidRPr="00677D22" w:rsidRDefault="00D35AA1" w:rsidP="00677D22">
      <w:pPr>
        <w:pStyle w:val="Akapitzlist"/>
        <w:numPr>
          <w:ilvl w:val="0"/>
          <w:numId w:val="38"/>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For visits paid in advance, the fee paid is non-refundable and cannot be transferred to another date.</w:t>
      </w:r>
    </w:p>
    <w:p w14:paraId="407D8E93" w14:textId="77777777" w:rsidR="00D35AA1" w:rsidRPr="00677D22" w:rsidRDefault="00D35AA1" w:rsidP="00D35AA1">
      <w:pPr>
        <w:jc w:val="center"/>
        <w:rPr>
          <w:rFonts w:ascii="Times New Roman" w:eastAsia="Times New Roman" w:hAnsi="Times New Roman" w:cs="Times New Roman"/>
          <w:b/>
          <w:bCs/>
          <w:sz w:val="22"/>
          <w:szCs w:val="22"/>
          <w:lang w:val="en-US"/>
        </w:rPr>
      </w:pPr>
      <w:r w:rsidRPr="00677D22">
        <w:rPr>
          <w:rFonts w:ascii="Times New Roman" w:eastAsia="Times New Roman" w:hAnsi="Times New Roman" w:cs="Times New Roman"/>
          <w:b/>
          <w:bCs/>
          <w:sz w:val="22"/>
          <w:szCs w:val="22"/>
          <w:lang w:val="en-US"/>
        </w:rPr>
        <w:t>§6</w:t>
      </w:r>
    </w:p>
    <w:p w14:paraId="0D5E22FC" w14:textId="470F1248" w:rsidR="00677D22" w:rsidRDefault="00677D22" w:rsidP="00677D22">
      <w:pPr>
        <w:jc w:val="center"/>
        <w:rPr>
          <w:rFonts w:ascii="Times New Roman" w:eastAsia="Times New Roman" w:hAnsi="Times New Roman" w:cs="Times New Roman"/>
          <w:b/>
          <w:bCs/>
          <w:sz w:val="22"/>
          <w:szCs w:val="22"/>
          <w:lang w:val="en-US"/>
        </w:rPr>
      </w:pPr>
      <w:r w:rsidRPr="004F5ED7">
        <w:rPr>
          <w:b/>
          <w:color w:val="000000" w:themeColor="text1"/>
          <w:sz w:val="22"/>
        </w:rPr>
        <w:t>[</w:t>
      </w:r>
      <w:r w:rsidR="00D35AA1" w:rsidRPr="001D4D92">
        <w:rPr>
          <w:rFonts w:ascii="Times New Roman" w:eastAsia="Times New Roman" w:hAnsi="Times New Roman" w:cs="Times New Roman"/>
          <w:b/>
          <w:bCs/>
          <w:sz w:val="22"/>
          <w:szCs w:val="22"/>
          <w:lang w:val="en-US"/>
        </w:rPr>
        <w:t>M</w:t>
      </w:r>
      <w:r>
        <w:rPr>
          <w:rFonts w:ascii="Times New Roman" w:eastAsia="Times New Roman" w:hAnsi="Times New Roman" w:cs="Times New Roman"/>
          <w:b/>
          <w:bCs/>
          <w:sz w:val="22"/>
          <w:szCs w:val="22"/>
          <w:lang w:val="en-US"/>
        </w:rPr>
        <w:t>EDICAL</w:t>
      </w:r>
      <w:r w:rsidR="00D35AA1" w:rsidRPr="001D4D92">
        <w:rPr>
          <w:rFonts w:ascii="Times New Roman" w:eastAsia="Times New Roman" w:hAnsi="Times New Roman" w:cs="Times New Roman"/>
          <w:b/>
          <w:bCs/>
          <w:sz w:val="22"/>
          <w:szCs w:val="22"/>
          <w:lang w:val="en-US"/>
        </w:rPr>
        <w:t xml:space="preserve"> D</w:t>
      </w:r>
      <w:r>
        <w:rPr>
          <w:rFonts w:ascii="Times New Roman" w:eastAsia="Times New Roman" w:hAnsi="Times New Roman" w:cs="Times New Roman"/>
          <w:b/>
          <w:bCs/>
          <w:sz w:val="22"/>
          <w:szCs w:val="22"/>
          <w:lang w:val="en-US"/>
        </w:rPr>
        <w:t>OKUMENTS</w:t>
      </w:r>
      <w:r w:rsidR="00D35AA1" w:rsidRPr="001D4D92">
        <w:rPr>
          <w:rFonts w:ascii="Times New Roman" w:eastAsia="Times New Roman" w:hAnsi="Times New Roman" w:cs="Times New Roman"/>
          <w:b/>
          <w:bCs/>
          <w:sz w:val="22"/>
          <w:szCs w:val="22"/>
          <w:lang w:val="en-US"/>
        </w:rPr>
        <w:t xml:space="preserve"> and C</w:t>
      </w:r>
      <w:r>
        <w:rPr>
          <w:rFonts w:ascii="Times New Roman" w:eastAsia="Times New Roman" w:hAnsi="Times New Roman" w:cs="Times New Roman"/>
          <w:b/>
          <w:bCs/>
          <w:sz w:val="22"/>
          <w:szCs w:val="22"/>
          <w:lang w:val="en-US"/>
        </w:rPr>
        <w:t>ERTIFICATES</w:t>
      </w:r>
      <w:r w:rsidRPr="004F5ED7">
        <w:rPr>
          <w:b/>
          <w:color w:val="000000" w:themeColor="text1"/>
          <w:sz w:val="22"/>
        </w:rPr>
        <w:t>]</w:t>
      </w:r>
    </w:p>
    <w:p w14:paraId="7F63F31D" w14:textId="77777777" w:rsidR="00677D22" w:rsidRPr="00677D22" w:rsidRDefault="00D35AA1" w:rsidP="00677D22">
      <w:pPr>
        <w:pStyle w:val="Akapitzlist"/>
        <w:numPr>
          <w:ilvl w:val="0"/>
          <w:numId w:val="40"/>
        </w:numPr>
        <w:rPr>
          <w:rFonts w:ascii="Times New Roman" w:eastAsia="Times New Roman" w:hAnsi="Times New Roman" w:cs="Times New Roman"/>
          <w:b/>
          <w:bCs/>
          <w:sz w:val="22"/>
          <w:szCs w:val="22"/>
          <w:lang w:val="en-US"/>
        </w:rPr>
      </w:pPr>
      <w:r w:rsidRPr="00677D22">
        <w:rPr>
          <w:rFonts w:ascii="Times New Roman" w:eastAsia="Times New Roman" w:hAnsi="Times New Roman" w:cs="Times New Roman"/>
          <w:sz w:val="22"/>
          <w:szCs w:val="22"/>
          <w:lang w:val="en-US"/>
        </w:rPr>
        <w:t>The patient or their legal guardian is required to inform the attending physician during the medical visit (in-person or online) of the need to issue medical documents, in particular: a sick leave certificate, a health certificate, or a request for orthotic devices.</w:t>
      </w:r>
    </w:p>
    <w:p w14:paraId="2A27D818" w14:textId="77777777" w:rsidR="00677D22" w:rsidRPr="00677D22" w:rsidRDefault="00D35AA1" w:rsidP="00677D22">
      <w:pPr>
        <w:pStyle w:val="Akapitzlist"/>
        <w:numPr>
          <w:ilvl w:val="0"/>
          <w:numId w:val="40"/>
        </w:numPr>
        <w:rPr>
          <w:rFonts w:ascii="Times New Roman" w:eastAsia="Times New Roman" w:hAnsi="Times New Roman" w:cs="Times New Roman"/>
          <w:b/>
          <w:bCs/>
          <w:sz w:val="22"/>
          <w:szCs w:val="22"/>
          <w:lang w:val="en-US"/>
        </w:rPr>
      </w:pPr>
      <w:r w:rsidRPr="00677D22">
        <w:rPr>
          <w:rFonts w:ascii="Times New Roman" w:eastAsia="Times New Roman" w:hAnsi="Times New Roman" w:cs="Times New Roman"/>
          <w:sz w:val="22"/>
          <w:szCs w:val="22"/>
          <w:lang w:val="en-US"/>
        </w:rPr>
        <w:lastRenderedPageBreak/>
        <w:t xml:space="preserve">Applications for orthotic devices are issued exclusively on the day of the medical visit, based on the patient’s current examination and the doctor’s decision. After the visit, it will not be possible to issue an application without another paid medical consultation. </w:t>
      </w:r>
    </w:p>
    <w:p w14:paraId="2F0CF24A" w14:textId="77777777" w:rsidR="00677D22" w:rsidRPr="00677D22" w:rsidRDefault="00D35AA1" w:rsidP="00677D22">
      <w:pPr>
        <w:pStyle w:val="Akapitzlist"/>
        <w:numPr>
          <w:ilvl w:val="0"/>
          <w:numId w:val="40"/>
        </w:numPr>
        <w:rPr>
          <w:rFonts w:ascii="Times New Roman" w:eastAsia="Times New Roman" w:hAnsi="Times New Roman" w:cs="Times New Roman"/>
          <w:b/>
          <w:bCs/>
          <w:sz w:val="22"/>
          <w:szCs w:val="22"/>
          <w:lang w:val="en-US"/>
        </w:rPr>
      </w:pPr>
      <w:r w:rsidRPr="00677D22">
        <w:rPr>
          <w:rFonts w:ascii="Times New Roman" w:eastAsia="Times New Roman" w:hAnsi="Times New Roman" w:cs="Times New Roman"/>
          <w:sz w:val="22"/>
          <w:szCs w:val="22"/>
          <w:lang w:val="en-US"/>
        </w:rPr>
        <w:t xml:space="preserve">Health certificates may be issued upon written request from a parent or legal guardian within 30 days of the medical visit to which the document pertains, provided that the medical records allow for their preparation. After this period, another paid medical consultation will be required. Please send the completed form to ngoss@paleyeurope.com </w:t>
      </w:r>
    </w:p>
    <w:p w14:paraId="0E94A948" w14:textId="77777777" w:rsidR="00677D22" w:rsidRPr="00677D22" w:rsidRDefault="00D35AA1" w:rsidP="00677D22">
      <w:pPr>
        <w:pStyle w:val="Akapitzlist"/>
        <w:numPr>
          <w:ilvl w:val="0"/>
          <w:numId w:val="40"/>
        </w:numPr>
        <w:rPr>
          <w:rFonts w:ascii="Times New Roman" w:eastAsia="Times New Roman" w:hAnsi="Times New Roman" w:cs="Times New Roman"/>
          <w:b/>
          <w:bCs/>
          <w:sz w:val="22"/>
          <w:szCs w:val="22"/>
          <w:lang w:val="en-US"/>
        </w:rPr>
      </w:pPr>
      <w:r w:rsidRPr="00677D22">
        <w:rPr>
          <w:rFonts w:ascii="Times New Roman" w:eastAsia="Times New Roman" w:hAnsi="Times New Roman" w:cs="Times New Roman"/>
          <w:sz w:val="22"/>
          <w:szCs w:val="22"/>
          <w:lang w:val="en-US"/>
        </w:rPr>
        <w:t>The clinic is not responsible for the failure to issue medical documents if the patient or legal guardian did not request them during the medical visit.</w:t>
      </w:r>
    </w:p>
    <w:p w14:paraId="52D557E3" w14:textId="3C3D167E" w:rsidR="00D35AA1" w:rsidRPr="00677D22" w:rsidRDefault="00D35AA1" w:rsidP="00677D22">
      <w:pPr>
        <w:pStyle w:val="Akapitzlist"/>
        <w:numPr>
          <w:ilvl w:val="0"/>
          <w:numId w:val="40"/>
        </w:numPr>
        <w:rPr>
          <w:rFonts w:ascii="Times New Roman" w:eastAsia="Times New Roman" w:hAnsi="Times New Roman" w:cs="Times New Roman"/>
          <w:b/>
          <w:bCs/>
          <w:sz w:val="22"/>
          <w:szCs w:val="22"/>
          <w:lang w:val="en-US"/>
        </w:rPr>
      </w:pPr>
      <w:r w:rsidRPr="00677D22">
        <w:rPr>
          <w:rFonts w:ascii="Times New Roman" w:eastAsia="Times New Roman" w:hAnsi="Times New Roman" w:cs="Times New Roman"/>
          <w:sz w:val="22"/>
          <w:szCs w:val="22"/>
          <w:lang w:val="en-US"/>
        </w:rPr>
        <w:t xml:space="preserve">Documents can be picked up in person at the PEI and </w:t>
      </w:r>
      <w:proofErr w:type="spellStart"/>
      <w:r w:rsidRPr="00677D22">
        <w:rPr>
          <w:rFonts w:ascii="Times New Roman" w:eastAsia="Times New Roman" w:hAnsi="Times New Roman" w:cs="Times New Roman"/>
          <w:sz w:val="22"/>
          <w:szCs w:val="22"/>
          <w:lang w:val="en-US"/>
        </w:rPr>
        <w:t>Neurocenter</w:t>
      </w:r>
      <w:proofErr w:type="spellEnd"/>
      <w:r w:rsidRPr="00677D22">
        <w:rPr>
          <w:rFonts w:ascii="Times New Roman" w:eastAsia="Times New Roman" w:hAnsi="Times New Roman" w:cs="Times New Roman"/>
          <w:sz w:val="22"/>
          <w:szCs w:val="22"/>
          <w:lang w:val="en-US"/>
        </w:rPr>
        <w:t xml:space="preserve"> reception desk during the facility’s opening hours, available at </w:t>
      </w:r>
      <w:hyperlink r:id="rId14" w:history="1">
        <w:r w:rsidRPr="00677D22">
          <w:rPr>
            <w:rStyle w:val="Hipercze"/>
            <w:rFonts w:ascii="Times New Roman" w:eastAsia="Times New Roman" w:hAnsi="Times New Roman" w:cs="Times New Roman"/>
            <w:sz w:val="22"/>
            <w:szCs w:val="22"/>
            <w:lang w:val="en-US"/>
          </w:rPr>
          <w:t>www.paleyeurope.com</w:t>
        </w:r>
      </w:hyperlink>
      <w:r w:rsidRPr="00677D22">
        <w:rPr>
          <w:rFonts w:ascii="Times New Roman" w:eastAsia="Times New Roman" w:hAnsi="Times New Roman" w:cs="Times New Roman"/>
          <w:sz w:val="22"/>
          <w:szCs w:val="22"/>
          <w:lang w:val="en-US"/>
        </w:rPr>
        <w:t xml:space="preserve"> </w:t>
      </w:r>
      <w:r w:rsidRPr="00677D22">
        <w:rPr>
          <w:rFonts w:ascii="Times New Roman" w:eastAsia="Times New Roman" w:hAnsi="Times New Roman" w:cs="Times New Roman"/>
          <w:color w:val="000000"/>
          <w:sz w:val="22"/>
          <w:szCs w:val="22"/>
          <w:lang w:val="en-US"/>
        </w:rPr>
        <w:t>or they can be emailed to the patient or legal guardian. If the patient or legal guardian is unable to pick up the original documents, they may arrange for a courier at their own expense. We do not send documents via cash-on-delivery. </w:t>
      </w:r>
    </w:p>
    <w:p w14:paraId="5D99878A" w14:textId="77777777" w:rsidR="00D35AA1" w:rsidRPr="00677D22" w:rsidRDefault="00D35AA1" w:rsidP="00D35AA1">
      <w:pPr>
        <w:spacing w:before="100" w:beforeAutospacing="1" w:after="100" w:afterAutospacing="1"/>
        <w:jc w:val="center"/>
        <w:rPr>
          <w:rFonts w:ascii="Times New Roman" w:eastAsia="Times New Roman" w:hAnsi="Times New Roman" w:cs="Times New Roman"/>
          <w:b/>
          <w:bCs/>
          <w:color w:val="000000"/>
          <w:lang w:val="en-US"/>
        </w:rPr>
      </w:pPr>
      <w:r w:rsidRPr="00677D22">
        <w:rPr>
          <w:rFonts w:ascii="Times New Roman" w:eastAsia="Times New Roman" w:hAnsi="Times New Roman" w:cs="Times New Roman"/>
          <w:b/>
          <w:bCs/>
          <w:color w:val="000000"/>
          <w:lang w:val="en-US"/>
        </w:rPr>
        <w:t>§7</w:t>
      </w:r>
    </w:p>
    <w:p w14:paraId="20B9E918" w14:textId="01BB19C0" w:rsidR="00677D22" w:rsidRDefault="00677D22" w:rsidP="00677D22">
      <w:pPr>
        <w:pStyle w:val="Akapitzlist"/>
        <w:spacing w:before="100" w:beforeAutospacing="1" w:after="100" w:afterAutospacing="1"/>
        <w:jc w:val="center"/>
        <w:rPr>
          <w:rFonts w:ascii="Times New Roman" w:eastAsia="Times New Roman" w:hAnsi="Times New Roman" w:cs="Times New Roman"/>
          <w:b/>
          <w:bCs/>
          <w:color w:val="000000"/>
          <w:sz w:val="22"/>
          <w:szCs w:val="22"/>
          <w:lang w:val="en-US"/>
        </w:rPr>
      </w:pPr>
      <w:r w:rsidRPr="004F5ED7">
        <w:rPr>
          <w:b/>
          <w:color w:val="000000" w:themeColor="text1"/>
          <w:sz w:val="22"/>
        </w:rPr>
        <w:t>[</w:t>
      </w:r>
      <w:r w:rsidR="00D35AA1" w:rsidRPr="001D4D92">
        <w:rPr>
          <w:rFonts w:ascii="Times New Roman" w:eastAsia="Times New Roman" w:hAnsi="Times New Roman" w:cs="Times New Roman"/>
          <w:b/>
          <w:bCs/>
          <w:color w:val="000000"/>
          <w:sz w:val="22"/>
          <w:szCs w:val="22"/>
          <w:lang w:val="en-US"/>
        </w:rPr>
        <w:t>I</w:t>
      </w:r>
      <w:r>
        <w:rPr>
          <w:rFonts w:ascii="Times New Roman" w:eastAsia="Times New Roman" w:hAnsi="Times New Roman" w:cs="Times New Roman"/>
          <w:b/>
          <w:bCs/>
          <w:color w:val="000000"/>
          <w:sz w:val="22"/>
          <w:szCs w:val="22"/>
          <w:lang w:val="en-US"/>
        </w:rPr>
        <w:t>NVOCING</w:t>
      </w:r>
      <w:r w:rsidR="00D35AA1" w:rsidRPr="001D4D92">
        <w:rPr>
          <w:rFonts w:ascii="Times New Roman" w:eastAsia="Times New Roman" w:hAnsi="Times New Roman" w:cs="Times New Roman"/>
          <w:b/>
          <w:bCs/>
          <w:color w:val="000000"/>
          <w:sz w:val="22"/>
          <w:szCs w:val="22"/>
          <w:lang w:val="en-US"/>
        </w:rPr>
        <w:t xml:space="preserve"> R</w:t>
      </w:r>
      <w:r>
        <w:rPr>
          <w:rFonts w:ascii="Times New Roman" w:eastAsia="Times New Roman" w:hAnsi="Times New Roman" w:cs="Times New Roman"/>
          <w:b/>
          <w:bCs/>
          <w:color w:val="000000"/>
          <w:sz w:val="22"/>
          <w:szCs w:val="22"/>
          <w:lang w:val="en-US"/>
        </w:rPr>
        <w:t>ULES</w:t>
      </w:r>
      <w:r w:rsidRPr="004F5ED7">
        <w:rPr>
          <w:b/>
          <w:color w:val="000000" w:themeColor="text1"/>
          <w:sz w:val="22"/>
        </w:rPr>
        <w:t>]</w:t>
      </w:r>
    </w:p>
    <w:p w14:paraId="2FA77F81" w14:textId="77777777" w:rsidR="00677D22" w:rsidRPr="00677D22" w:rsidRDefault="00D35AA1" w:rsidP="00677D22">
      <w:pPr>
        <w:pStyle w:val="Akapitzlist"/>
        <w:numPr>
          <w:ilvl w:val="0"/>
          <w:numId w:val="43"/>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On the day of registration for a healthcare service, the patient is required to provide the information on which the invoice is to be issued.</w:t>
      </w:r>
    </w:p>
    <w:p w14:paraId="78036C01" w14:textId="77777777" w:rsidR="00677D22" w:rsidRPr="00677D22" w:rsidRDefault="00D35AA1" w:rsidP="00677D22">
      <w:pPr>
        <w:pStyle w:val="Akapitzlist"/>
        <w:numPr>
          <w:ilvl w:val="0"/>
          <w:numId w:val="43"/>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If the invoice is to be issued to a legal entity, the patient is required to provide the full company name, registered office address, and tax identification number (NIP) at the time of booking an appointment or rehabilitation service.</w:t>
      </w:r>
    </w:p>
    <w:p w14:paraId="4096F9C0" w14:textId="77777777" w:rsidR="00677D22" w:rsidRPr="00677D22" w:rsidRDefault="00D35AA1" w:rsidP="00677D22">
      <w:pPr>
        <w:pStyle w:val="Akapitzlist"/>
        <w:numPr>
          <w:ilvl w:val="0"/>
          <w:numId w:val="43"/>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If the fee for the service is split among more than one entity, the patient is required to provide, on the day of registration, the full details of all entities, i.e., the exact name, registered office address, tax identification number (NIP), and a precise indication of the amount for which the sales document is to be issued for each entity.</w:t>
      </w:r>
    </w:p>
    <w:p w14:paraId="41BC7E06" w14:textId="53C7FB1D" w:rsidR="00D35AA1" w:rsidRPr="00677D22" w:rsidRDefault="00D35AA1" w:rsidP="00677D22">
      <w:pPr>
        <w:pStyle w:val="Akapitzlist"/>
        <w:numPr>
          <w:ilvl w:val="0"/>
          <w:numId w:val="43"/>
        </w:numPr>
        <w:spacing w:before="100" w:beforeAutospacing="1" w:after="100" w:afterAutospacing="1"/>
        <w:rPr>
          <w:rFonts w:ascii="Times New Roman" w:eastAsia="Times New Roman" w:hAnsi="Times New Roman" w:cs="Times New Roman"/>
          <w:b/>
          <w:bCs/>
          <w:color w:val="000000"/>
          <w:sz w:val="22"/>
          <w:szCs w:val="22"/>
          <w:lang w:val="en-US"/>
        </w:rPr>
      </w:pPr>
      <w:r w:rsidRPr="00677D22">
        <w:rPr>
          <w:rFonts w:ascii="Times New Roman" w:eastAsia="Times New Roman" w:hAnsi="Times New Roman" w:cs="Times New Roman"/>
          <w:color w:val="000000"/>
          <w:sz w:val="22"/>
          <w:szCs w:val="22"/>
          <w:lang w:val="en-US"/>
        </w:rPr>
        <w:t>If the above information is not provided at the time of registration, PEI will issue an invoice in the patient’s name. Subsequent changes to the purchaser’s/payer’s information or splitting of the invoice will not be possible in accordance with applicable tax regulations. </w:t>
      </w:r>
    </w:p>
    <w:p w14:paraId="403AB524" w14:textId="77777777" w:rsidR="00D35AA1" w:rsidRPr="004F5ED7" w:rsidRDefault="00D35AA1" w:rsidP="00464B5A">
      <w:pPr>
        <w:pStyle w:val="NormalnyWeb"/>
        <w:spacing w:before="0" w:beforeAutospacing="0" w:after="0" w:afterAutospacing="0"/>
        <w:jc w:val="center"/>
        <w:rPr>
          <w:color w:val="000000" w:themeColor="text1"/>
          <w:sz w:val="22"/>
          <w:szCs w:val="22"/>
        </w:rPr>
      </w:pPr>
    </w:p>
    <w:p w14:paraId="4D0E94AB" w14:textId="2FAAF7C8" w:rsidR="00676472" w:rsidRPr="004F5ED7" w:rsidRDefault="00676472" w:rsidP="00464B5A">
      <w:pPr>
        <w:pStyle w:val="NormalnyWeb"/>
        <w:spacing w:before="0" w:beforeAutospacing="0" w:after="0" w:afterAutospacing="0"/>
        <w:jc w:val="center"/>
        <w:rPr>
          <w:b/>
          <w:bCs/>
          <w:color w:val="000000" w:themeColor="text1"/>
          <w:sz w:val="22"/>
          <w:szCs w:val="22"/>
        </w:rPr>
      </w:pPr>
      <w:r w:rsidRPr="004F5ED7">
        <w:rPr>
          <w:b/>
          <w:color w:val="000000" w:themeColor="text1"/>
          <w:sz w:val="22"/>
        </w:rPr>
        <w:t>§</w:t>
      </w:r>
      <w:r w:rsidR="001D4D92">
        <w:rPr>
          <w:b/>
          <w:color w:val="000000" w:themeColor="text1"/>
          <w:sz w:val="22"/>
        </w:rPr>
        <w:t>8</w:t>
      </w:r>
      <w:r w:rsidRPr="004F5ED7">
        <w:rPr>
          <w:b/>
          <w:color w:val="000000" w:themeColor="text1"/>
          <w:sz w:val="22"/>
        </w:rPr>
        <w:t>.</w:t>
      </w:r>
    </w:p>
    <w:p w14:paraId="409413C9" w14:textId="013A0CD4" w:rsidR="001D4D92" w:rsidRPr="00677D22" w:rsidRDefault="00464B5A" w:rsidP="00677D22">
      <w:pPr>
        <w:pStyle w:val="NormalnyWeb"/>
        <w:spacing w:before="0" w:beforeAutospacing="0" w:after="0" w:afterAutospacing="0"/>
        <w:jc w:val="center"/>
        <w:rPr>
          <w:b/>
          <w:color w:val="000000" w:themeColor="text1"/>
          <w:sz w:val="22"/>
        </w:rPr>
      </w:pPr>
      <w:r w:rsidRPr="004F5ED7">
        <w:rPr>
          <w:b/>
          <w:color w:val="000000" w:themeColor="text1"/>
          <w:sz w:val="22"/>
        </w:rPr>
        <w:t>[FINAL PROVISIONS]</w:t>
      </w:r>
    </w:p>
    <w:p w14:paraId="2763FC6E" w14:textId="0E9C5520" w:rsidR="00402279" w:rsidRPr="004F5ED7" w:rsidRDefault="00402279" w:rsidP="00995F8E">
      <w:pPr>
        <w:pStyle w:val="NormalnyWeb"/>
        <w:numPr>
          <w:ilvl w:val="0"/>
          <w:numId w:val="19"/>
        </w:numPr>
        <w:spacing w:before="0" w:beforeAutospacing="0" w:after="0" w:afterAutospacing="0"/>
        <w:jc w:val="both"/>
        <w:textAlignment w:val="baseline"/>
        <w:rPr>
          <w:b/>
          <w:bCs/>
          <w:color w:val="000000" w:themeColor="text1"/>
          <w:sz w:val="22"/>
          <w:szCs w:val="22"/>
        </w:rPr>
      </w:pPr>
      <w:r w:rsidRPr="004F5ED7">
        <w:rPr>
          <w:color w:val="000000" w:themeColor="text1"/>
          <w:sz w:val="22"/>
          <w:shd w:val="clear" w:color="auto" w:fill="FFFFFF"/>
        </w:rPr>
        <w:t xml:space="preserve">These Terms and Conditions are not intended to exclude or limit the rights arising from mandatory legal provisions to which the Customer is entitled if he/she is a consumer or a business operator with consumer rights within the meaning of Article 7aa of the Consumer Rights Act. In the event of any discrepancy between the content of the Terms and Conditions and the </w:t>
      </w:r>
      <w:proofErr w:type="gramStart"/>
      <w:r w:rsidRPr="004F5ED7">
        <w:rPr>
          <w:color w:val="000000" w:themeColor="text1"/>
          <w:sz w:val="22"/>
          <w:shd w:val="clear" w:color="auto" w:fill="FFFFFF"/>
        </w:rPr>
        <w:t>aforementioned legal</w:t>
      </w:r>
      <w:proofErr w:type="gramEnd"/>
      <w:r w:rsidRPr="004F5ED7">
        <w:rPr>
          <w:color w:val="000000" w:themeColor="text1"/>
          <w:sz w:val="22"/>
          <w:shd w:val="clear" w:color="auto" w:fill="FFFFFF"/>
        </w:rPr>
        <w:t xml:space="preserve"> provisions, the mandatory legal provisions shall </w:t>
      </w:r>
      <w:r w:rsidR="00227929">
        <w:rPr>
          <w:color w:val="000000" w:themeColor="text1"/>
          <w:sz w:val="22"/>
          <w:shd w:val="clear" w:color="auto" w:fill="FFFFFF"/>
        </w:rPr>
        <w:t>prevail</w:t>
      </w:r>
      <w:r w:rsidRPr="004F5ED7">
        <w:rPr>
          <w:color w:val="000000" w:themeColor="text1"/>
          <w:sz w:val="22"/>
          <w:shd w:val="clear" w:color="auto" w:fill="FFFFFF"/>
        </w:rPr>
        <w:t>.</w:t>
      </w:r>
    </w:p>
    <w:p w14:paraId="7E7A6DA9" w14:textId="77777777" w:rsidR="00995F8E" w:rsidRPr="004F5ED7" w:rsidRDefault="00402279" w:rsidP="00995F8E">
      <w:pPr>
        <w:pStyle w:val="NormalnyWeb"/>
        <w:numPr>
          <w:ilvl w:val="0"/>
          <w:numId w:val="19"/>
        </w:numPr>
        <w:spacing w:before="0" w:beforeAutospacing="0" w:after="0" w:afterAutospacing="0"/>
        <w:jc w:val="both"/>
        <w:textAlignment w:val="baseline"/>
        <w:rPr>
          <w:b/>
          <w:bCs/>
          <w:color w:val="000000" w:themeColor="text1"/>
          <w:sz w:val="22"/>
          <w:szCs w:val="22"/>
        </w:rPr>
      </w:pPr>
      <w:r w:rsidRPr="004F5ED7">
        <w:rPr>
          <w:color w:val="000000" w:themeColor="text1"/>
          <w:sz w:val="22"/>
        </w:rPr>
        <w:t xml:space="preserve">Amicable settlement of disputes and complaints. </w:t>
      </w:r>
      <w:r w:rsidRPr="004F5ED7">
        <w:rPr>
          <w:color w:val="000000" w:themeColor="text1"/>
          <w:sz w:val="22"/>
          <w:shd w:val="clear" w:color="auto" w:fill="FFFFFF"/>
        </w:rPr>
        <w:t>The consumer may refer the matter to:</w:t>
      </w:r>
    </w:p>
    <w:p w14:paraId="0EC82C23" w14:textId="3E6D3441" w:rsidR="00402279" w:rsidRPr="004F5ED7" w:rsidRDefault="00402279" w:rsidP="00995F8E">
      <w:pPr>
        <w:pStyle w:val="NormalnyWeb"/>
        <w:numPr>
          <w:ilvl w:val="0"/>
          <w:numId w:val="32"/>
        </w:numPr>
        <w:spacing w:before="0" w:beforeAutospacing="0" w:after="0" w:afterAutospacing="0"/>
        <w:jc w:val="both"/>
        <w:textAlignment w:val="baseline"/>
        <w:rPr>
          <w:b/>
          <w:bCs/>
          <w:color w:val="000000" w:themeColor="text1"/>
          <w:sz w:val="22"/>
          <w:szCs w:val="22"/>
        </w:rPr>
      </w:pPr>
      <w:r w:rsidRPr="004F5ED7">
        <w:rPr>
          <w:color w:val="000000" w:themeColor="text1"/>
          <w:sz w:val="22"/>
          <w:shd w:val="clear" w:color="auto" w:fill="FFFFFF"/>
        </w:rPr>
        <w:t xml:space="preserve">a permanent consumer arbitration court, with a request to resolve a contractual </w:t>
      </w:r>
      <w:proofErr w:type="gramStart"/>
      <w:r w:rsidRPr="004F5ED7">
        <w:rPr>
          <w:color w:val="000000" w:themeColor="text1"/>
          <w:sz w:val="22"/>
          <w:shd w:val="clear" w:color="auto" w:fill="FFFFFF"/>
        </w:rPr>
        <w:t>dispute;</w:t>
      </w:r>
      <w:proofErr w:type="gramEnd"/>
    </w:p>
    <w:p w14:paraId="3051E31A" w14:textId="77777777" w:rsidR="00402279" w:rsidRPr="004F5ED7" w:rsidRDefault="00402279" w:rsidP="00995F8E">
      <w:pPr>
        <w:pStyle w:val="NormalnyWeb"/>
        <w:numPr>
          <w:ilvl w:val="0"/>
          <w:numId w:val="32"/>
        </w:numPr>
        <w:spacing w:before="0" w:beforeAutospacing="0" w:after="0" w:afterAutospacing="0"/>
        <w:jc w:val="both"/>
        <w:textAlignment w:val="baseline"/>
        <w:rPr>
          <w:color w:val="000000" w:themeColor="text1"/>
          <w:sz w:val="22"/>
          <w:szCs w:val="22"/>
          <w:shd w:val="clear" w:color="auto" w:fill="FFFFFF"/>
        </w:rPr>
      </w:pPr>
      <w:r w:rsidRPr="004F5ED7">
        <w:rPr>
          <w:color w:val="000000" w:themeColor="text1"/>
          <w:sz w:val="22"/>
          <w:shd w:val="clear" w:color="auto" w:fill="FFFFFF"/>
        </w:rPr>
        <w:t xml:space="preserve">the regional trading standards inspector, with a request to initiate mediation proceedings for an amicable settlement of a dispute between the customer and the </w:t>
      </w:r>
      <w:proofErr w:type="gramStart"/>
      <w:r w:rsidRPr="004F5ED7">
        <w:rPr>
          <w:color w:val="000000" w:themeColor="text1"/>
          <w:sz w:val="22"/>
          <w:shd w:val="clear" w:color="auto" w:fill="FFFFFF"/>
        </w:rPr>
        <w:t>seller;</w:t>
      </w:r>
      <w:proofErr w:type="gramEnd"/>
    </w:p>
    <w:p w14:paraId="5082329D" w14:textId="77777777" w:rsidR="00402279" w:rsidRPr="004F5ED7" w:rsidRDefault="00402279" w:rsidP="00995F8E">
      <w:pPr>
        <w:pStyle w:val="NormalnyWeb"/>
        <w:numPr>
          <w:ilvl w:val="0"/>
          <w:numId w:val="32"/>
        </w:numPr>
        <w:spacing w:before="0" w:beforeAutospacing="0" w:after="0" w:afterAutospacing="0"/>
        <w:jc w:val="both"/>
        <w:textAlignment w:val="baseline"/>
        <w:rPr>
          <w:color w:val="000000" w:themeColor="text1"/>
          <w:sz w:val="22"/>
          <w:szCs w:val="22"/>
          <w:shd w:val="clear" w:color="auto" w:fill="FFFFFF"/>
        </w:rPr>
      </w:pPr>
      <w:r w:rsidRPr="004F5ED7">
        <w:rPr>
          <w:color w:val="000000" w:themeColor="text1"/>
          <w:sz w:val="22"/>
          <w:shd w:val="clear" w:color="auto" w:fill="FFFFFF"/>
        </w:rPr>
        <w:t xml:space="preserve">the district (municipal) consumer ombudsman or a community organisation whose statutory functions include consumer protection, </w:t>
      </w:r>
      <w:proofErr w:type="gramStart"/>
      <w:r w:rsidRPr="004F5ED7">
        <w:rPr>
          <w:color w:val="000000" w:themeColor="text1"/>
          <w:sz w:val="22"/>
          <w:shd w:val="clear" w:color="auto" w:fill="FFFFFF"/>
        </w:rPr>
        <w:t>in order to</w:t>
      </w:r>
      <w:proofErr w:type="gramEnd"/>
      <w:r w:rsidRPr="004F5ED7">
        <w:rPr>
          <w:color w:val="000000" w:themeColor="text1"/>
          <w:sz w:val="22"/>
          <w:shd w:val="clear" w:color="auto" w:fill="FFFFFF"/>
        </w:rPr>
        <w:t xml:space="preserve"> obtain assistance with a </w:t>
      </w:r>
      <w:proofErr w:type="gramStart"/>
      <w:r w:rsidRPr="004F5ED7">
        <w:rPr>
          <w:color w:val="000000" w:themeColor="text1"/>
          <w:sz w:val="22"/>
          <w:shd w:val="clear" w:color="auto" w:fill="FFFFFF"/>
        </w:rPr>
        <w:t>contract;</w:t>
      </w:r>
      <w:proofErr w:type="gramEnd"/>
      <w:r w:rsidRPr="004F5ED7">
        <w:rPr>
          <w:color w:val="000000" w:themeColor="text1"/>
          <w:sz w:val="22"/>
          <w:shd w:val="clear" w:color="auto" w:fill="FFFFFF"/>
        </w:rPr>
        <w:t xml:space="preserve"> </w:t>
      </w:r>
    </w:p>
    <w:p w14:paraId="2DDC8688" w14:textId="578CA37B" w:rsidR="00402279" w:rsidRPr="00D3300D" w:rsidRDefault="00402279" w:rsidP="00995F8E">
      <w:pPr>
        <w:pStyle w:val="NormalnyWeb"/>
        <w:numPr>
          <w:ilvl w:val="0"/>
          <w:numId w:val="32"/>
        </w:numPr>
        <w:spacing w:before="0" w:beforeAutospacing="0" w:after="0" w:afterAutospacing="0"/>
        <w:jc w:val="both"/>
        <w:textAlignment w:val="baseline"/>
        <w:rPr>
          <w:color w:val="000000" w:themeColor="text1"/>
          <w:sz w:val="22"/>
          <w:szCs w:val="22"/>
          <w:shd w:val="clear" w:color="auto" w:fill="FFFFFF"/>
        </w:rPr>
      </w:pPr>
      <w:r w:rsidRPr="00D3300D">
        <w:rPr>
          <w:color w:val="000000" w:themeColor="text1"/>
          <w:sz w:val="22"/>
          <w:szCs w:val="22"/>
          <w:shd w:val="clear" w:color="auto" w:fill="FFFFFF"/>
        </w:rPr>
        <w:t>the ODR platform. The platform is designed to resolve disputes between consumers and traders</w:t>
      </w:r>
      <w:r w:rsidR="00227929" w:rsidRPr="00D3300D">
        <w:rPr>
          <w:color w:val="000000" w:themeColor="text1"/>
          <w:sz w:val="22"/>
          <w:szCs w:val="22"/>
          <w:shd w:val="clear" w:color="auto" w:fill="FFFFFF"/>
        </w:rPr>
        <w:t>:</w:t>
      </w:r>
      <w:r w:rsidRPr="00D3300D">
        <w:rPr>
          <w:color w:val="000000" w:themeColor="text1"/>
          <w:sz w:val="22"/>
          <w:szCs w:val="22"/>
          <w:shd w:val="clear" w:color="auto" w:fill="FFFFFF"/>
        </w:rPr>
        <w:t xml:space="preserve"> </w:t>
      </w:r>
      <w:hyperlink r:id="rId15" w:history="1">
        <w:r w:rsidRPr="00D3300D">
          <w:rPr>
            <w:rStyle w:val="Hipercze"/>
            <w:rFonts w:eastAsia="Helvetica Neue" w:cs="Helvetica Neue"/>
            <w:sz w:val="22"/>
            <w:szCs w:val="22"/>
            <w:bdr w:val="nil"/>
            <w:lang w:eastAsia="pl-PL"/>
            <w14:textOutline w14:w="0" w14:cap="flat" w14:cmpd="sng" w14:algn="ctr">
              <w14:noFill/>
              <w14:prstDash w14:val="solid"/>
              <w14:bevel/>
            </w14:textOutline>
          </w:rPr>
          <w:t>http://ec.europa.eu/consumers/odr</w:t>
        </w:r>
      </w:hyperlink>
      <w:r w:rsidRPr="00D3300D">
        <w:rPr>
          <w:rStyle w:val="Hipercze"/>
          <w:rFonts w:eastAsia="Helvetica Neue" w:cs="Helvetica Neue"/>
          <w:sz w:val="22"/>
          <w:szCs w:val="22"/>
          <w:bdr w:val="nil"/>
          <w:lang w:eastAsia="pl-PL"/>
          <w14:textOutline w14:w="0" w14:cap="flat" w14:cmpd="sng" w14:algn="ctr">
            <w14:noFill/>
            <w14:prstDash w14:val="solid"/>
            <w14:bevel/>
          </w14:textOutline>
        </w:rPr>
        <w:t>.</w:t>
      </w:r>
      <w:r w:rsidR="00D3300D" w:rsidRPr="00D3300D">
        <w:rPr>
          <w:color w:val="000000" w:themeColor="text1"/>
          <w:sz w:val="22"/>
          <w:szCs w:val="22"/>
          <w:shd w:val="clear" w:color="auto" w:fill="FFFFFF"/>
        </w:rPr>
        <w:t xml:space="preserve"> </w:t>
      </w:r>
    </w:p>
    <w:p w14:paraId="0021CC8D" w14:textId="5E07D43A" w:rsidR="00402279" w:rsidRPr="004F5ED7" w:rsidRDefault="00402279" w:rsidP="00995F8E">
      <w:pPr>
        <w:pStyle w:val="Tre"/>
        <w:numPr>
          <w:ilvl w:val="0"/>
          <w:numId w:val="19"/>
        </w:numPr>
        <w:jc w:val="both"/>
        <w:rPr>
          <w:rFonts w:ascii="Times New Roman" w:hAnsi="Times New Roman" w:cs="Times New Roman"/>
          <w:color w:val="000000" w:themeColor="text1"/>
        </w:rPr>
      </w:pPr>
      <w:r w:rsidRPr="004F5ED7">
        <w:rPr>
          <w:rFonts w:ascii="Times New Roman" w:hAnsi="Times New Roman"/>
        </w:rPr>
        <w:t xml:space="preserve">PEI reserves the right to </w:t>
      </w:r>
      <w:r w:rsidRPr="004F5ED7">
        <w:rPr>
          <w:rFonts w:ascii="Times New Roman" w:hAnsi="Times New Roman"/>
          <w:color w:val="000000" w:themeColor="text1"/>
        </w:rPr>
        <w:t xml:space="preserve">amend these Terms and Conditions for important reasons, including but not limited to changes in legislation, to the extent that such changes require PEI to amend these Terms and Conditions, in particular changes in the provisions of the Civil Code, the Consumer Rights Act, as well as pursuant to applicable rulings of the </w:t>
      </w:r>
      <w:r w:rsidR="00D3300D">
        <w:rPr>
          <w:rFonts w:ascii="Times New Roman" w:hAnsi="Times New Roman"/>
          <w:color w:val="000000" w:themeColor="text1"/>
        </w:rPr>
        <w:t xml:space="preserve">consumer protection agency </w:t>
      </w:r>
      <w:r w:rsidRPr="004F5ED7">
        <w:rPr>
          <w:rFonts w:ascii="Times New Roman" w:hAnsi="Times New Roman"/>
          <w:color w:val="000000" w:themeColor="text1"/>
        </w:rPr>
        <w:t xml:space="preserve">UOKIK, </w:t>
      </w:r>
      <w:r w:rsidR="00D3300D">
        <w:rPr>
          <w:rFonts w:ascii="Times New Roman" w:hAnsi="Times New Roman"/>
          <w:color w:val="000000" w:themeColor="text1"/>
        </w:rPr>
        <w:t xml:space="preserve">personal data protection body </w:t>
      </w:r>
      <w:r w:rsidRPr="004F5ED7">
        <w:rPr>
          <w:rFonts w:ascii="Times New Roman" w:hAnsi="Times New Roman"/>
          <w:color w:val="000000" w:themeColor="text1"/>
        </w:rPr>
        <w:t>PUODO or court rulings to the extent covered by the rulings issued.</w:t>
      </w:r>
    </w:p>
    <w:p w14:paraId="2BB0F918" w14:textId="1B45F37B" w:rsidR="00402279" w:rsidRPr="004F5ED7" w:rsidRDefault="00402279" w:rsidP="00995F8E">
      <w:pPr>
        <w:pStyle w:val="Tre"/>
        <w:numPr>
          <w:ilvl w:val="0"/>
          <w:numId w:val="19"/>
        </w:numPr>
        <w:jc w:val="both"/>
        <w:rPr>
          <w:rFonts w:ascii="Times New Roman" w:hAnsi="Times New Roman" w:cs="Times New Roman"/>
          <w:color w:val="000000" w:themeColor="text1"/>
        </w:rPr>
      </w:pPr>
      <w:r w:rsidRPr="004F5ED7">
        <w:rPr>
          <w:rFonts w:ascii="Times New Roman" w:hAnsi="Times New Roman"/>
        </w:rPr>
        <w:lastRenderedPageBreak/>
        <w:t xml:space="preserve">Contracts </w:t>
      </w:r>
      <w:r w:rsidR="00D3300D">
        <w:rPr>
          <w:rFonts w:ascii="Times New Roman" w:hAnsi="Times New Roman"/>
        </w:rPr>
        <w:t xml:space="preserve">concluded </w:t>
      </w:r>
      <w:r w:rsidRPr="004F5ED7">
        <w:rPr>
          <w:rFonts w:ascii="Times New Roman" w:hAnsi="Times New Roman"/>
        </w:rPr>
        <w:t xml:space="preserve">prior to the effective date of the new Terms and Conditions </w:t>
      </w:r>
      <w:r w:rsidRPr="004F5ED7">
        <w:rPr>
          <w:rFonts w:ascii="Times New Roman" w:hAnsi="Times New Roman"/>
          <w:color w:val="000000" w:themeColor="text1"/>
        </w:rPr>
        <w:t xml:space="preserve">shall be governed by the version of the Terms and Conditions in force on the date the Customer </w:t>
      </w:r>
      <w:r w:rsidR="00D3300D">
        <w:rPr>
          <w:rFonts w:ascii="Times New Roman" w:hAnsi="Times New Roman"/>
          <w:color w:val="000000" w:themeColor="text1"/>
        </w:rPr>
        <w:t>concluded</w:t>
      </w:r>
      <w:r w:rsidRPr="004F5ED7">
        <w:rPr>
          <w:rFonts w:ascii="Times New Roman" w:hAnsi="Times New Roman"/>
          <w:color w:val="000000" w:themeColor="text1"/>
        </w:rPr>
        <w:t xml:space="preserve"> the Contract.</w:t>
      </w:r>
    </w:p>
    <w:p w14:paraId="72F1A6F7" w14:textId="7AC15C30" w:rsidR="003E6808" w:rsidRPr="004F5ED7" w:rsidRDefault="003E6808" w:rsidP="00995F8E">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Terms and Conditions can also be found at </w:t>
      </w:r>
      <w:hyperlink r:id="rId16" w:history="1">
        <w:r w:rsidR="00D3300D" w:rsidRPr="003027AF">
          <w:rPr>
            <w:rStyle w:val="Hipercze"/>
            <w:rFonts w:ascii="Times New Roman" w:hAnsi="Times New Roman"/>
          </w:rPr>
          <w:t>www.paleyeurope.com</w:t>
        </w:r>
      </w:hyperlink>
      <w:r w:rsidR="00D3300D">
        <w:rPr>
          <w:rFonts w:ascii="Times New Roman" w:hAnsi="Times New Roman"/>
          <w:color w:val="000000" w:themeColor="text1"/>
        </w:rPr>
        <w:t xml:space="preserve"> </w:t>
      </w:r>
      <w:r w:rsidRPr="004F5ED7">
        <w:rPr>
          <w:rFonts w:ascii="Times New Roman" w:hAnsi="Times New Roman"/>
          <w:color w:val="000000" w:themeColor="text1"/>
        </w:rPr>
        <w:t>and at PEI reception desk.</w:t>
      </w:r>
    </w:p>
    <w:p w14:paraId="7E599E6A" w14:textId="2745CA89" w:rsidR="00995F8E" w:rsidRPr="004F5ED7" w:rsidRDefault="003E6808"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fees for the respective Health Services provided by PEI are set out in the Price List which can be found at </w:t>
      </w:r>
      <w:hyperlink r:id="rId17" w:history="1">
        <w:r w:rsidR="00D3300D" w:rsidRPr="003027AF">
          <w:rPr>
            <w:rStyle w:val="Hipercze"/>
            <w:rFonts w:ascii="Times New Roman" w:hAnsi="Times New Roman"/>
          </w:rPr>
          <w:t>www.paleyeurope.com</w:t>
        </w:r>
      </w:hyperlink>
      <w:r w:rsidR="00D3300D">
        <w:rPr>
          <w:rFonts w:ascii="Times New Roman" w:hAnsi="Times New Roman"/>
          <w:color w:val="000000" w:themeColor="text1"/>
        </w:rPr>
        <w:t xml:space="preserve"> </w:t>
      </w:r>
      <w:r w:rsidRPr="004F5ED7">
        <w:rPr>
          <w:rFonts w:ascii="Times New Roman" w:hAnsi="Times New Roman"/>
          <w:color w:val="000000" w:themeColor="text1"/>
        </w:rPr>
        <w:t xml:space="preserve">and at PEI reception desk. </w:t>
      </w:r>
    </w:p>
    <w:p w14:paraId="3B9F4F89" w14:textId="7AA1E80B" w:rsidR="003E6808" w:rsidRPr="004F5ED7" w:rsidRDefault="00995F8E" w:rsidP="00995F8E">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Complaints may be sent by email to </w:t>
      </w:r>
      <w:hyperlink r:id="rId18" w:history="1">
        <w:r w:rsidRPr="004F5ED7">
          <w:rPr>
            <w:rStyle w:val="Hipercze"/>
            <w:rFonts w:ascii="Times New Roman" w:hAnsi="Times New Roman"/>
          </w:rPr>
          <w:t>recepcja@paleyeurope.com</w:t>
        </w:r>
      </w:hyperlink>
      <w:r w:rsidRPr="004F5ED7">
        <w:rPr>
          <w:rFonts w:ascii="Times New Roman" w:hAnsi="Times New Roman"/>
          <w:color w:val="000000" w:themeColor="text1"/>
        </w:rPr>
        <w:t xml:space="preserve"> or </w:t>
      </w:r>
      <w:hyperlink r:id="rId19" w:history="1">
        <w:r w:rsidRPr="004F5ED7">
          <w:rPr>
            <w:rStyle w:val="Hipercze"/>
            <w:rFonts w:ascii="Times New Roman" w:hAnsi="Times New Roman"/>
          </w:rPr>
          <w:t>kontakt@paleyeurope.com</w:t>
        </w:r>
      </w:hyperlink>
      <w:r w:rsidRPr="004F5ED7">
        <w:rPr>
          <w:rFonts w:ascii="Times New Roman" w:hAnsi="Times New Roman"/>
          <w:color w:val="000000" w:themeColor="text1"/>
        </w:rPr>
        <w:t xml:space="preserve"> </w:t>
      </w:r>
      <w:r w:rsidR="00D3300D">
        <w:rPr>
          <w:rFonts w:ascii="Times New Roman" w:hAnsi="Times New Roman"/>
          <w:color w:val="000000" w:themeColor="text1"/>
        </w:rPr>
        <w:t>with the reference</w:t>
      </w:r>
      <w:r w:rsidRPr="004F5ED7">
        <w:rPr>
          <w:rFonts w:ascii="Times New Roman" w:hAnsi="Times New Roman"/>
          <w:color w:val="000000" w:themeColor="text1"/>
        </w:rPr>
        <w:t xml:space="preserve"> </w:t>
      </w:r>
      <w:r w:rsidR="004F5ED7">
        <w:rPr>
          <w:rFonts w:ascii="Times New Roman" w:hAnsi="Times New Roman"/>
          <w:color w:val="000000" w:themeColor="text1"/>
        </w:rPr>
        <w:t>“</w:t>
      </w:r>
      <w:proofErr w:type="spellStart"/>
      <w:r w:rsidR="004F5ED7" w:rsidRPr="004F5ED7">
        <w:rPr>
          <w:rFonts w:ascii="Times New Roman" w:hAnsi="Times New Roman"/>
          <w:color w:val="000000" w:themeColor="text1"/>
        </w:rPr>
        <w:t>Reklamacja</w:t>
      </w:r>
      <w:proofErr w:type="spellEnd"/>
      <w:r w:rsidR="004F5ED7">
        <w:rPr>
          <w:rFonts w:ascii="Times New Roman" w:hAnsi="Times New Roman"/>
          <w:color w:val="000000" w:themeColor="text1"/>
        </w:rPr>
        <w:t>”</w:t>
      </w:r>
      <w:r w:rsidRPr="004F5ED7">
        <w:rPr>
          <w:rFonts w:ascii="Times New Roman" w:hAnsi="Times New Roman"/>
          <w:color w:val="000000" w:themeColor="text1"/>
        </w:rPr>
        <w:t xml:space="preserve"> (</w:t>
      </w:r>
      <w:r w:rsidR="004F5ED7" w:rsidRPr="004F5ED7">
        <w:rPr>
          <w:rFonts w:ascii="Times New Roman" w:hAnsi="Times New Roman"/>
          <w:color w:val="000000" w:themeColor="text1"/>
        </w:rPr>
        <w:t>Complaint</w:t>
      </w:r>
      <w:r w:rsidRPr="004F5ED7">
        <w:rPr>
          <w:rFonts w:ascii="Times New Roman" w:hAnsi="Times New Roman"/>
          <w:color w:val="000000" w:themeColor="text1"/>
        </w:rPr>
        <w:t xml:space="preserve">) or by </w:t>
      </w:r>
      <w:r w:rsidR="00D3300D">
        <w:rPr>
          <w:rFonts w:ascii="Times New Roman" w:hAnsi="Times New Roman"/>
          <w:color w:val="000000" w:themeColor="text1"/>
        </w:rPr>
        <w:t xml:space="preserve">post </w:t>
      </w:r>
      <w:r w:rsidRPr="004F5ED7">
        <w:rPr>
          <w:rFonts w:ascii="Times New Roman" w:hAnsi="Times New Roman"/>
          <w:color w:val="000000" w:themeColor="text1"/>
        </w:rPr>
        <w:t>to</w:t>
      </w:r>
      <w:r w:rsidR="00D3300D">
        <w:rPr>
          <w:rFonts w:ascii="Times New Roman" w:hAnsi="Times New Roman"/>
          <w:color w:val="000000" w:themeColor="text1"/>
        </w:rPr>
        <w:t xml:space="preserve"> the following address</w:t>
      </w:r>
      <w:r w:rsidRPr="004F5ED7">
        <w:rPr>
          <w:rFonts w:ascii="Times New Roman" w:hAnsi="Times New Roman"/>
          <w:color w:val="000000" w:themeColor="text1"/>
        </w:rPr>
        <w:t xml:space="preserve">: </w:t>
      </w:r>
      <w:r w:rsidR="004F5ED7">
        <w:rPr>
          <w:rFonts w:ascii="Times New Roman" w:hAnsi="Times New Roman"/>
          <w:color w:val="000000" w:themeColor="text1"/>
        </w:rPr>
        <w:t>“</w:t>
      </w:r>
      <w:r w:rsidRPr="004F5ED7">
        <w:rPr>
          <w:rFonts w:ascii="Times New Roman" w:hAnsi="Times New Roman"/>
          <w:color w:val="000000" w:themeColor="text1"/>
        </w:rPr>
        <w:t>PALEY EUROPEAN INSTITUTE SPÓŁKA Z OGRANICZONĄ ODPOWIEDZIALNOŚCIĄ</w:t>
      </w:r>
      <w:r w:rsidR="004F5ED7">
        <w:rPr>
          <w:rFonts w:ascii="Times New Roman" w:hAnsi="Times New Roman"/>
          <w:color w:val="000000" w:themeColor="text1"/>
        </w:rPr>
        <w:t>”</w:t>
      </w:r>
      <w:r w:rsidR="0003447C">
        <w:rPr>
          <w:rFonts w:ascii="Times New Roman" w:hAnsi="Times New Roman"/>
          <w:color w:val="000000" w:themeColor="text1"/>
        </w:rPr>
        <w:t>,</w:t>
      </w:r>
      <w:r w:rsidRPr="004F5ED7">
        <w:rPr>
          <w:rFonts w:ascii="Times New Roman" w:hAnsi="Times New Roman"/>
          <w:color w:val="000000" w:themeColor="text1"/>
        </w:rPr>
        <w:t xml:space="preserve"> Al. </w:t>
      </w:r>
      <w:proofErr w:type="spellStart"/>
      <w:r w:rsidRPr="004F5ED7">
        <w:rPr>
          <w:rFonts w:ascii="Times New Roman" w:hAnsi="Times New Roman"/>
          <w:color w:val="000000" w:themeColor="text1"/>
        </w:rPr>
        <w:t>Rzeczypospolitej</w:t>
      </w:r>
      <w:proofErr w:type="spellEnd"/>
      <w:r w:rsidRPr="004F5ED7">
        <w:rPr>
          <w:rFonts w:ascii="Times New Roman" w:hAnsi="Times New Roman"/>
          <w:color w:val="000000" w:themeColor="text1"/>
        </w:rPr>
        <w:t xml:space="preserve"> 1, 02-972 Warszawa.</w:t>
      </w:r>
    </w:p>
    <w:p w14:paraId="336BC30E" w14:textId="304FE1E9" w:rsidR="003E6808" w:rsidRPr="004F5ED7" w:rsidRDefault="00D329C6"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It is advisable to include the following information in your claim: name, correspondence address, email address to which a response to the claim should be sent, if you wish to receive a response to the complaint by email, date of service, type of service complained of, a detailed description of the non-performance or improper performance of the service, the type of remedy requested and your preferred method of notification of the outcome of the complaint. Proof of payment for the Services must be provided with the claim. </w:t>
      </w:r>
    </w:p>
    <w:p w14:paraId="5885A6FE" w14:textId="77777777" w:rsidR="003E6808" w:rsidRPr="004F5ED7" w:rsidRDefault="00EC27CC"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Complaints shall be considered within 14 days of receipt.</w:t>
      </w:r>
    </w:p>
    <w:p w14:paraId="05837CC1" w14:textId="1792D369" w:rsidR="003E6808" w:rsidRPr="004F5ED7" w:rsidRDefault="00EC27CC"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The controller of your personal data is </w:t>
      </w:r>
      <w:r w:rsidRPr="004F5ED7">
        <w:rPr>
          <w:rStyle w:val="Pogrubienie"/>
          <w:rFonts w:ascii="Times New Roman" w:hAnsi="Times New Roman"/>
          <w:color w:val="000000" w:themeColor="text1"/>
        </w:rPr>
        <w:t xml:space="preserve">Paley European Institute Sp. </w:t>
      </w:r>
      <w:r w:rsidR="0003447C">
        <w:rPr>
          <w:rStyle w:val="Pogrubienie"/>
          <w:rFonts w:ascii="Times New Roman" w:hAnsi="Times New Roman"/>
          <w:color w:val="000000" w:themeColor="text1"/>
        </w:rPr>
        <w:t>z</w:t>
      </w:r>
      <w:r w:rsidRPr="004F5ED7">
        <w:rPr>
          <w:rStyle w:val="Pogrubienie"/>
          <w:rFonts w:ascii="Times New Roman" w:hAnsi="Times New Roman"/>
          <w:color w:val="000000" w:themeColor="text1"/>
        </w:rPr>
        <w:t xml:space="preserve"> o. o.</w:t>
      </w:r>
      <w:r w:rsidRPr="004F5ED7">
        <w:rPr>
          <w:rFonts w:ascii="Times New Roman" w:hAnsi="Times New Roman"/>
          <w:color w:val="000000" w:themeColor="text1"/>
        </w:rPr>
        <w:t xml:space="preserve"> with its registered office at </w:t>
      </w:r>
      <w:r w:rsidR="0003447C">
        <w:rPr>
          <w:rFonts w:ascii="Times New Roman" w:hAnsi="Times New Roman"/>
          <w:color w:val="000000" w:themeColor="text1"/>
        </w:rPr>
        <w:t>A</w:t>
      </w:r>
      <w:r w:rsidRPr="004F5ED7">
        <w:rPr>
          <w:rFonts w:ascii="Times New Roman" w:hAnsi="Times New Roman"/>
          <w:color w:val="000000" w:themeColor="text1"/>
        </w:rPr>
        <w:t xml:space="preserve">l. </w:t>
      </w:r>
      <w:proofErr w:type="spellStart"/>
      <w:r w:rsidRPr="004F5ED7">
        <w:rPr>
          <w:rFonts w:ascii="Times New Roman" w:hAnsi="Times New Roman"/>
          <w:color w:val="000000" w:themeColor="text1"/>
        </w:rPr>
        <w:t>Rzecz</w:t>
      </w:r>
      <w:r w:rsidR="0003447C">
        <w:rPr>
          <w:rFonts w:ascii="Times New Roman" w:hAnsi="Times New Roman"/>
          <w:color w:val="000000" w:themeColor="text1"/>
        </w:rPr>
        <w:t>y</w:t>
      </w:r>
      <w:r w:rsidRPr="004F5ED7">
        <w:rPr>
          <w:rFonts w:ascii="Times New Roman" w:hAnsi="Times New Roman"/>
          <w:color w:val="000000" w:themeColor="text1"/>
        </w:rPr>
        <w:t>pospolitej</w:t>
      </w:r>
      <w:proofErr w:type="spellEnd"/>
      <w:r w:rsidRPr="004F5ED7">
        <w:rPr>
          <w:rFonts w:ascii="Times New Roman" w:hAnsi="Times New Roman"/>
          <w:color w:val="000000" w:themeColor="text1"/>
        </w:rPr>
        <w:t xml:space="preserve"> 1, 02-972 Warszawa, NIP: 522 31 25 965, Contact</w:t>
      </w:r>
      <w:r w:rsidR="0003447C">
        <w:rPr>
          <w:rFonts w:ascii="Times New Roman" w:hAnsi="Times New Roman"/>
          <w:color w:val="000000" w:themeColor="text1"/>
        </w:rPr>
        <w:t>:</w:t>
      </w:r>
      <w:r w:rsidRPr="004F5ED7">
        <w:rPr>
          <w:rFonts w:ascii="Times New Roman" w:hAnsi="Times New Roman"/>
          <w:color w:val="000000" w:themeColor="text1"/>
        </w:rPr>
        <w:t xml:space="preserve"> tel. +48 22 150 15 10.</w:t>
      </w:r>
    </w:p>
    <w:p w14:paraId="01584282" w14:textId="0203B565" w:rsidR="006A1B07" w:rsidRPr="004F5ED7" w:rsidRDefault="006A1B07"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The appendices listed herein form an integral part of the Terms and Conditions:</w:t>
      </w:r>
    </w:p>
    <w:p w14:paraId="63529C43" w14:textId="68E88E47" w:rsidR="006A1B07" w:rsidRPr="004F5ED7" w:rsidRDefault="006A1B07" w:rsidP="006A1B07">
      <w:pPr>
        <w:pStyle w:val="NormalnyWeb"/>
        <w:numPr>
          <w:ilvl w:val="0"/>
          <w:numId w:val="34"/>
        </w:numPr>
        <w:spacing w:before="0" w:beforeAutospacing="0" w:after="0" w:afterAutospacing="0"/>
        <w:jc w:val="both"/>
        <w:textAlignment w:val="baseline"/>
        <w:rPr>
          <w:color w:val="000000" w:themeColor="text1"/>
          <w:sz w:val="22"/>
          <w:szCs w:val="22"/>
        </w:rPr>
      </w:pPr>
      <w:r w:rsidRPr="004F5ED7">
        <w:rPr>
          <w:color w:val="000000" w:themeColor="text1"/>
          <w:sz w:val="22"/>
          <w:shd w:val="clear" w:color="auto" w:fill="FFFFFF"/>
        </w:rPr>
        <w:t>Appendix</w:t>
      </w:r>
      <w:r w:rsidRPr="004F5ED7">
        <w:rPr>
          <w:color w:val="000000" w:themeColor="text1"/>
          <w:sz w:val="22"/>
        </w:rPr>
        <w:t xml:space="preserve"> 1 </w:t>
      </w:r>
      <w:r w:rsidR="0003447C">
        <w:rPr>
          <w:color w:val="000000" w:themeColor="text1"/>
          <w:sz w:val="22"/>
        </w:rPr>
        <w:t>–</w:t>
      </w:r>
      <w:r w:rsidRPr="004F5ED7">
        <w:rPr>
          <w:color w:val="000000" w:themeColor="text1"/>
          <w:sz w:val="22"/>
        </w:rPr>
        <w:t xml:space="preserve"> Price list of fees for Health </w:t>
      </w:r>
      <w:proofErr w:type="gramStart"/>
      <w:r w:rsidRPr="004F5ED7">
        <w:rPr>
          <w:color w:val="000000" w:themeColor="text1"/>
          <w:sz w:val="22"/>
        </w:rPr>
        <w:t>Services;</w:t>
      </w:r>
      <w:proofErr w:type="gramEnd"/>
      <w:r w:rsidRPr="004F5ED7">
        <w:rPr>
          <w:color w:val="000000" w:themeColor="text1"/>
          <w:sz w:val="22"/>
        </w:rPr>
        <w:t xml:space="preserve"> </w:t>
      </w:r>
    </w:p>
    <w:p w14:paraId="2708B3B9" w14:textId="0FEB414F" w:rsidR="006A1B07" w:rsidRPr="006D543E" w:rsidRDefault="006A1B07" w:rsidP="006A1B07">
      <w:pPr>
        <w:pStyle w:val="NormalnyWeb"/>
        <w:numPr>
          <w:ilvl w:val="0"/>
          <w:numId w:val="34"/>
        </w:numPr>
        <w:spacing w:before="0" w:beforeAutospacing="0" w:after="0" w:afterAutospacing="0"/>
        <w:jc w:val="both"/>
        <w:textAlignment w:val="baseline"/>
        <w:rPr>
          <w:color w:val="000000" w:themeColor="text1"/>
          <w:sz w:val="22"/>
          <w:szCs w:val="22"/>
        </w:rPr>
      </w:pPr>
      <w:r w:rsidRPr="004F5ED7">
        <w:rPr>
          <w:color w:val="000000" w:themeColor="text1"/>
          <w:sz w:val="22"/>
        </w:rPr>
        <w:t xml:space="preserve">Appendix 2 </w:t>
      </w:r>
      <w:r w:rsidR="0003447C">
        <w:rPr>
          <w:color w:val="000000" w:themeColor="text1"/>
          <w:sz w:val="22"/>
        </w:rPr>
        <w:t>–</w:t>
      </w:r>
      <w:r w:rsidRPr="004F5ED7">
        <w:rPr>
          <w:color w:val="000000" w:themeColor="text1"/>
          <w:sz w:val="22"/>
        </w:rPr>
        <w:t xml:space="preserve"> Refund Form.</w:t>
      </w:r>
    </w:p>
    <w:p w14:paraId="0EDEB978" w14:textId="66877372" w:rsidR="006D543E" w:rsidRPr="006D543E" w:rsidRDefault="006D543E" w:rsidP="006D543E">
      <w:pPr>
        <w:pStyle w:val="NormalnyWeb"/>
        <w:numPr>
          <w:ilvl w:val="0"/>
          <w:numId w:val="34"/>
        </w:numPr>
        <w:rPr>
          <w:color w:val="000000"/>
        </w:rPr>
      </w:pPr>
      <w:r>
        <w:rPr>
          <w:color w:val="000000"/>
        </w:rPr>
        <w:t>Appendix 3 – Application for a Health Benefi</w:t>
      </w:r>
      <w:r>
        <w:rPr>
          <w:color w:val="000000"/>
        </w:rPr>
        <w:t>t</w:t>
      </w:r>
    </w:p>
    <w:p w14:paraId="3E544A7C" w14:textId="38485163" w:rsidR="00C35784" w:rsidRPr="004F5ED7" w:rsidRDefault="00EC27CC" w:rsidP="00402279">
      <w:pPr>
        <w:pStyle w:val="Tre"/>
        <w:numPr>
          <w:ilvl w:val="0"/>
          <w:numId w:val="19"/>
        </w:numPr>
        <w:jc w:val="both"/>
        <w:rPr>
          <w:rFonts w:ascii="Times New Roman" w:hAnsi="Times New Roman" w:cs="Times New Roman"/>
          <w:color w:val="000000" w:themeColor="text1"/>
        </w:rPr>
      </w:pPr>
      <w:r w:rsidRPr="004F5ED7">
        <w:rPr>
          <w:rFonts w:ascii="Times New Roman" w:hAnsi="Times New Roman"/>
          <w:color w:val="000000" w:themeColor="text1"/>
        </w:rPr>
        <w:t xml:space="preserve">Your personal data will be processed in accordance with our </w:t>
      </w:r>
      <w:hyperlink r:id="rId20" w:history="1">
        <w:r w:rsidRPr="0003447C">
          <w:rPr>
            <w:rStyle w:val="Hipercze"/>
            <w:rFonts w:ascii="Times New Roman" w:hAnsi="Times New Roman"/>
          </w:rPr>
          <w:t>Privacy Policy</w:t>
        </w:r>
      </w:hyperlink>
      <w:r w:rsidR="0003447C" w:rsidRPr="0003447C">
        <w:rPr>
          <w:rStyle w:val="Hipercze"/>
          <w:rFonts w:ascii="Times New Roman" w:hAnsi="Times New Roman"/>
          <w:u w:val="none"/>
        </w:rPr>
        <w:t>.</w:t>
      </w:r>
    </w:p>
    <w:sectPr w:rsidR="00C35784" w:rsidRPr="004F5ED7">
      <w:headerReference w:type="default" r:id="rId21"/>
      <w:footerReference w:type="even" r:id="rId22"/>
      <w:footerReference w:type="default" r:id="rId2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A222D6" w14:textId="77777777" w:rsidR="00330865" w:rsidRDefault="00330865" w:rsidP="002F2E48">
      <w:r>
        <w:separator/>
      </w:r>
    </w:p>
  </w:endnote>
  <w:endnote w:type="continuationSeparator" w:id="0">
    <w:p w14:paraId="0816D553" w14:textId="77777777" w:rsidR="00330865" w:rsidRDefault="00330865" w:rsidP="002F2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Calibri Light">
    <w:panose1 w:val="020F0302020204030204"/>
    <w:charset w:val="EE"/>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strony"/>
      </w:rPr>
      <w:id w:val="1308204726"/>
      <w:docPartObj>
        <w:docPartGallery w:val="Page Numbers (Bottom of Page)"/>
        <w:docPartUnique/>
      </w:docPartObj>
    </w:sdtPr>
    <w:sdtContent>
      <w:p w14:paraId="21168B97" w14:textId="0AEFA796" w:rsidR="002F2E48" w:rsidRDefault="002F2E48" w:rsidP="00252B94">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end"/>
        </w:r>
      </w:p>
    </w:sdtContent>
  </w:sdt>
  <w:p w14:paraId="1A25395E" w14:textId="77777777" w:rsidR="002F2E48" w:rsidRDefault="002F2E48" w:rsidP="002F2E48">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erstrony"/>
      </w:rPr>
      <w:id w:val="-675114537"/>
      <w:docPartObj>
        <w:docPartGallery w:val="Page Numbers (Bottom of Page)"/>
        <w:docPartUnique/>
      </w:docPartObj>
    </w:sdtPr>
    <w:sdtContent>
      <w:p w14:paraId="38B57AF7" w14:textId="17AC19A8" w:rsidR="002F2E48" w:rsidRDefault="002F2E48" w:rsidP="00252B94">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separate"/>
        </w:r>
        <w:r>
          <w:rPr>
            <w:rStyle w:val="Numerstrony"/>
          </w:rPr>
          <w:t>1</w:t>
        </w:r>
        <w:r>
          <w:rPr>
            <w:rStyle w:val="Numerstrony"/>
          </w:rPr>
          <w:fldChar w:fldCharType="end"/>
        </w:r>
      </w:p>
    </w:sdtContent>
  </w:sdt>
  <w:p w14:paraId="2AA5E100" w14:textId="77777777" w:rsidR="002F2E48" w:rsidRDefault="002F2E48" w:rsidP="002F2E48">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D3D91D" w14:textId="77777777" w:rsidR="00330865" w:rsidRDefault="00330865" w:rsidP="002F2E48">
      <w:r>
        <w:separator/>
      </w:r>
    </w:p>
  </w:footnote>
  <w:footnote w:type="continuationSeparator" w:id="0">
    <w:p w14:paraId="43E6E6DD" w14:textId="77777777" w:rsidR="00330865" w:rsidRDefault="00330865" w:rsidP="002F2E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729C9D" w14:textId="29BC7A41" w:rsidR="002F2E48" w:rsidRDefault="0003447C" w:rsidP="0003447C">
    <w:pPr>
      <w:pStyle w:val="Nagwek"/>
      <w:jc w:val="right"/>
    </w:pPr>
    <w:r>
      <w:t xml:space="preserve">                </w:t>
    </w:r>
    <w:r w:rsidR="009C734E">
      <w:rPr>
        <w:noProof/>
      </w:rPr>
      <w:drawing>
        <wp:inline distT="0" distB="0" distL="0" distR="0" wp14:anchorId="542BD1E5" wp14:editId="5E7EAB72">
          <wp:extent cx="1168532" cy="53751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275660" cy="58678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93F2C"/>
    <w:multiLevelType w:val="hybridMultilevel"/>
    <w:tmpl w:val="9A42585A"/>
    <w:lvl w:ilvl="0" w:tplc="FFFFFFFF">
      <w:start w:val="1"/>
      <w:numFmt w:val="decimal"/>
      <w:lvlText w:val="%1)"/>
      <w:lvlJc w:val="left"/>
      <w:pPr>
        <w:ind w:left="1440" w:hanging="360"/>
      </w:pPr>
      <w:rPr>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 w15:restartNumberingAfterBreak="0">
    <w:nsid w:val="035330E2"/>
    <w:multiLevelType w:val="hybridMultilevel"/>
    <w:tmpl w:val="C2BE881E"/>
    <w:lvl w:ilvl="0" w:tplc="80E2D678">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C83D56"/>
    <w:multiLevelType w:val="hybridMultilevel"/>
    <w:tmpl w:val="6542FE78"/>
    <w:lvl w:ilvl="0" w:tplc="DD06D498">
      <w:start w:val="1"/>
      <w:numFmt w:val="decimal"/>
      <w:lvlText w:val="%1."/>
      <w:lvlJc w:val="left"/>
      <w:pPr>
        <w:ind w:left="720" w:hanging="360"/>
      </w:pPr>
      <w:rPr>
        <w:rFonts w:ascii="Calibri" w:eastAsia="Times New Roman" w:hAnsi="Calibri" w:cs="Calibri"/>
        <w:caps w:val="0"/>
        <w:smallCaps w:val="0"/>
        <w:strike w:val="0"/>
        <w:dstrike w:val="0"/>
        <w:outline w:val="0"/>
        <w:emboss w:val="0"/>
        <w:imprint w:val="0"/>
        <w:spacing w:val="0"/>
        <w:w w:val="100"/>
        <w:kern w:val="0"/>
        <w:position w:val="0"/>
        <w:highlight w:val="none"/>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D03895"/>
    <w:multiLevelType w:val="multilevel"/>
    <w:tmpl w:val="C69E3008"/>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 w15:restartNumberingAfterBreak="0">
    <w:nsid w:val="099250D7"/>
    <w:multiLevelType w:val="multilevel"/>
    <w:tmpl w:val="F7B68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A3614E"/>
    <w:multiLevelType w:val="hybridMultilevel"/>
    <w:tmpl w:val="53B80A9A"/>
    <w:lvl w:ilvl="0" w:tplc="F8CEB38A">
      <w:start w:val="1"/>
      <w:numFmt w:val="decimal"/>
      <w:lvlText w:val="%1."/>
      <w:lvlJc w:val="left"/>
      <w:pPr>
        <w:ind w:left="720" w:hanging="360"/>
      </w:pPr>
      <w:rPr>
        <w:rFonts w:hint="default"/>
        <w:b w:val="0"/>
        <w:bCs w:val="0"/>
        <w:color w:val="auto"/>
      </w:rPr>
    </w:lvl>
    <w:lvl w:ilvl="1" w:tplc="01DA8370">
      <w:start w:val="6"/>
      <w:numFmt w:val="decimal"/>
      <w:lvlText w:val="%2"/>
      <w:lvlJc w:val="left"/>
      <w:pPr>
        <w:ind w:left="1440" w:hanging="360"/>
      </w:pPr>
      <w:rPr>
        <w:rFonts w:eastAsiaTheme="minorEastAsia" w:hint="default"/>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DA860A4A">
      <w:start w:val="1"/>
      <w:numFmt w:val="decimal"/>
      <w:lvlText w:val="%7."/>
      <w:lvlJc w:val="left"/>
      <w:pPr>
        <w:ind w:left="5040" w:hanging="360"/>
      </w:pPr>
      <w:rPr>
        <w:rFonts w:ascii="Arial" w:eastAsia="Times New Roman" w:hAnsi="Arial" w:cs="Arial"/>
      </w:r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EB72C0D"/>
    <w:multiLevelType w:val="hybridMultilevel"/>
    <w:tmpl w:val="23A4914A"/>
    <w:lvl w:ilvl="0" w:tplc="26062634">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5CD1736"/>
    <w:multiLevelType w:val="hybridMultilevel"/>
    <w:tmpl w:val="BB461A80"/>
    <w:lvl w:ilvl="0" w:tplc="04150011">
      <w:start w:val="1"/>
      <w:numFmt w:val="decimal"/>
      <w:lvlText w:val="%1)"/>
      <w:lvlJc w:val="left"/>
      <w:pPr>
        <w:ind w:left="1440" w:hanging="360"/>
      </w:pPr>
    </w:lvl>
    <w:lvl w:ilvl="1" w:tplc="14E8876C">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182E533D"/>
    <w:multiLevelType w:val="multilevel"/>
    <w:tmpl w:val="3BF48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E95A87"/>
    <w:multiLevelType w:val="multilevel"/>
    <w:tmpl w:val="55D440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C94100B"/>
    <w:multiLevelType w:val="multilevel"/>
    <w:tmpl w:val="31A86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ECC3D9B"/>
    <w:multiLevelType w:val="hybridMultilevel"/>
    <w:tmpl w:val="553EB494"/>
    <w:lvl w:ilvl="0" w:tplc="04150011">
      <w:start w:val="1"/>
      <w:numFmt w:val="decimal"/>
      <w:lvlText w:val="%1)"/>
      <w:lvlJc w:val="left"/>
      <w:pPr>
        <w:ind w:left="1473" w:hanging="360"/>
      </w:pPr>
    </w:lvl>
    <w:lvl w:ilvl="1" w:tplc="04150019" w:tentative="1">
      <w:start w:val="1"/>
      <w:numFmt w:val="lowerLetter"/>
      <w:lvlText w:val="%2."/>
      <w:lvlJc w:val="left"/>
      <w:pPr>
        <w:ind w:left="2193" w:hanging="360"/>
      </w:pPr>
    </w:lvl>
    <w:lvl w:ilvl="2" w:tplc="0415001B" w:tentative="1">
      <w:start w:val="1"/>
      <w:numFmt w:val="lowerRoman"/>
      <w:lvlText w:val="%3."/>
      <w:lvlJc w:val="right"/>
      <w:pPr>
        <w:ind w:left="2913" w:hanging="180"/>
      </w:pPr>
    </w:lvl>
    <w:lvl w:ilvl="3" w:tplc="0415000F" w:tentative="1">
      <w:start w:val="1"/>
      <w:numFmt w:val="decimal"/>
      <w:lvlText w:val="%4."/>
      <w:lvlJc w:val="left"/>
      <w:pPr>
        <w:ind w:left="3633" w:hanging="360"/>
      </w:pPr>
    </w:lvl>
    <w:lvl w:ilvl="4" w:tplc="04150019" w:tentative="1">
      <w:start w:val="1"/>
      <w:numFmt w:val="lowerLetter"/>
      <w:lvlText w:val="%5."/>
      <w:lvlJc w:val="left"/>
      <w:pPr>
        <w:ind w:left="4353" w:hanging="360"/>
      </w:pPr>
    </w:lvl>
    <w:lvl w:ilvl="5" w:tplc="0415001B" w:tentative="1">
      <w:start w:val="1"/>
      <w:numFmt w:val="lowerRoman"/>
      <w:lvlText w:val="%6."/>
      <w:lvlJc w:val="right"/>
      <w:pPr>
        <w:ind w:left="5073" w:hanging="180"/>
      </w:pPr>
    </w:lvl>
    <w:lvl w:ilvl="6" w:tplc="0415000F" w:tentative="1">
      <w:start w:val="1"/>
      <w:numFmt w:val="decimal"/>
      <w:lvlText w:val="%7."/>
      <w:lvlJc w:val="left"/>
      <w:pPr>
        <w:ind w:left="5793" w:hanging="360"/>
      </w:pPr>
    </w:lvl>
    <w:lvl w:ilvl="7" w:tplc="04150019" w:tentative="1">
      <w:start w:val="1"/>
      <w:numFmt w:val="lowerLetter"/>
      <w:lvlText w:val="%8."/>
      <w:lvlJc w:val="left"/>
      <w:pPr>
        <w:ind w:left="6513" w:hanging="360"/>
      </w:pPr>
    </w:lvl>
    <w:lvl w:ilvl="8" w:tplc="0415001B" w:tentative="1">
      <w:start w:val="1"/>
      <w:numFmt w:val="lowerRoman"/>
      <w:lvlText w:val="%9."/>
      <w:lvlJc w:val="right"/>
      <w:pPr>
        <w:ind w:left="7233" w:hanging="180"/>
      </w:pPr>
    </w:lvl>
  </w:abstractNum>
  <w:abstractNum w:abstractNumId="12" w15:restartNumberingAfterBreak="0">
    <w:nsid w:val="2173655B"/>
    <w:multiLevelType w:val="hybridMultilevel"/>
    <w:tmpl w:val="3CC609B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1DF1CDB"/>
    <w:multiLevelType w:val="hybridMultilevel"/>
    <w:tmpl w:val="428A1F86"/>
    <w:lvl w:ilvl="0" w:tplc="67A0CD8E">
      <w:start w:val="1"/>
      <w:numFmt w:val="decimal"/>
      <w:lvlText w:val="%1."/>
      <w:lvlJc w:val="left"/>
      <w:pPr>
        <w:ind w:left="1440" w:hanging="360"/>
      </w:pPr>
      <w:rPr>
        <w:b w:val="0"/>
        <w:bCs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234D0458"/>
    <w:multiLevelType w:val="hybridMultilevel"/>
    <w:tmpl w:val="030E7C74"/>
    <w:lvl w:ilvl="0" w:tplc="FB9C51F8">
      <w:start w:val="1"/>
      <w:numFmt w:val="decimal"/>
      <w:lvlText w:val="%1."/>
      <w:lvlJc w:val="left"/>
      <w:pPr>
        <w:ind w:left="753" w:hanging="360"/>
      </w:pPr>
      <w:rPr>
        <w:rFonts w:hint="default"/>
      </w:rPr>
    </w:lvl>
    <w:lvl w:ilvl="1" w:tplc="04150019" w:tentative="1">
      <w:start w:val="1"/>
      <w:numFmt w:val="lowerLetter"/>
      <w:lvlText w:val="%2."/>
      <w:lvlJc w:val="left"/>
      <w:pPr>
        <w:ind w:left="1473" w:hanging="360"/>
      </w:pPr>
    </w:lvl>
    <w:lvl w:ilvl="2" w:tplc="0415001B" w:tentative="1">
      <w:start w:val="1"/>
      <w:numFmt w:val="lowerRoman"/>
      <w:lvlText w:val="%3."/>
      <w:lvlJc w:val="right"/>
      <w:pPr>
        <w:ind w:left="2193" w:hanging="180"/>
      </w:pPr>
    </w:lvl>
    <w:lvl w:ilvl="3" w:tplc="0415000F" w:tentative="1">
      <w:start w:val="1"/>
      <w:numFmt w:val="decimal"/>
      <w:lvlText w:val="%4."/>
      <w:lvlJc w:val="left"/>
      <w:pPr>
        <w:ind w:left="2913" w:hanging="360"/>
      </w:pPr>
    </w:lvl>
    <w:lvl w:ilvl="4" w:tplc="04150019" w:tentative="1">
      <w:start w:val="1"/>
      <w:numFmt w:val="lowerLetter"/>
      <w:lvlText w:val="%5."/>
      <w:lvlJc w:val="left"/>
      <w:pPr>
        <w:ind w:left="3633" w:hanging="360"/>
      </w:pPr>
    </w:lvl>
    <w:lvl w:ilvl="5" w:tplc="0415001B" w:tentative="1">
      <w:start w:val="1"/>
      <w:numFmt w:val="lowerRoman"/>
      <w:lvlText w:val="%6."/>
      <w:lvlJc w:val="right"/>
      <w:pPr>
        <w:ind w:left="4353" w:hanging="180"/>
      </w:pPr>
    </w:lvl>
    <w:lvl w:ilvl="6" w:tplc="0415000F" w:tentative="1">
      <w:start w:val="1"/>
      <w:numFmt w:val="decimal"/>
      <w:lvlText w:val="%7."/>
      <w:lvlJc w:val="left"/>
      <w:pPr>
        <w:ind w:left="5073" w:hanging="360"/>
      </w:pPr>
    </w:lvl>
    <w:lvl w:ilvl="7" w:tplc="04150019" w:tentative="1">
      <w:start w:val="1"/>
      <w:numFmt w:val="lowerLetter"/>
      <w:lvlText w:val="%8."/>
      <w:lvlJc w:val="left"/>
      <w:pPr>
        <w:ind w:left="5793" w:hanging="360"/>
      </w:pPr>
    </w:lvl>
    <w:lvl w:ilvl="8" w:tplc="0415001B" w:tentative="1">
      <w:start w:val="1"/>
      <w:numFmt w:val="lowerRoman"/>
      <w:lvlText w:val="%9."/>
      <w:lvlJc w:val="right"/>
      <w:pPr>
        <w:ind w:left="6513" w:hanging="180"/>
      </w:pPr>
    </w:lvl>
  </w:abstractNum>
  <w:abstractNum w:abstractNumId="15" w15:restartNumberingAfterBreak="0">
    <w:nsid w:val="27BA4FEA"/>
    <w:multiLevelType w:val="hybridMultilevel"/>
    <w:tmpl w:val="F46696C8"/>
    <w:lvl w:ilvl="0" w:tplc="5C2C812C">
      <w:start w:val="1"/>
      <w:numFmt w:val="decimal"/>
      <w:lvlText w:val="%1)"/>
      <w:lvlJc w:val="left"/>
      <w:pPr>
        <w:ind w:left="870" w:hanging="360"/>
      </w:pPr>
      <w:rPr>
        <w:rFonts w:hint="default"/>
        <w:b w:val="0"/>
        <w:color w:val="000000"/>
        <w:u w:val="none"/>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16" w15:restartNumberingAfterBreak="0">
    <w:nsid w:val="29D6377C"/>
    <w:multiLevelType w:val="hybridMultilevel"/>
    <w:tmpl w:val="A508AD48"/>
    <w:lvl w:ilvl="0" w:tplc="67A0CD8E">
      <w:start w:val="1"/>
      <w:numFmt w:val="decimal"/>
      <w:lvlText w:val="%1."/>
      <w:lvlJc w:val="left"/>
      <w:pPr>
        <w:ind w:left="1800" w:hanging="360"/>
      </w:pPr>
      <w:rPr>
        <w:b w:val="0"/>
        <w:bCs w:val="0"/>
      </w:r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7" w15:restartNumberingAfterBreak="0">
    <w:nsid w:val="2B510079"/>
    <w:multiLevelType w:val="hybridMultilevel"/>
    <w:tmpl w:val="BBB8137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BD833EC"/>
    <w:multiLevelType w:val="hybridMultilevel"/>
    <w:tmpl w:val="561E5310"/>
    <w:lvl w:ilvl="0" w:tplc="09AC658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9" w15:restartNumberingAfterBreak="0">
    <w:nsid w:val="37283CE9"/>
    <w:multiLevelType w:val="hybridMultilevel"/>
    <w:tmpl w:val="0B726EA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392E5DC6"/>
    <w:multiLevelType w:val="hybridMultilevel"/>
    <w:tmpl w:val="8D3E09D4"/>
    <w:lvl w:ilvl="0" w:tplc="67A0CD8E">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A116505"/>
    <w:multiLevelType w:val="hybridMultilevel"/>
    <w:tmpl w:val="596CEF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D871FAA"/>
    <w:multiLevelType w:val="hybridMultilevel"/>
    <w:tmpl w:val="35AEC944"/>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15C39E1"/>
    <w:multiLevelType w:val="hybridMultilevel"/>
    <w:tmpl w:val="C2A2345A"/>
    <w:lvl w:ilvl="0" w:tplc="B900D44A">
      <w:start w:val="1"/>
      <w:numFmt w:val="lowerLetter"/>
      <w:lvlText w:val="%1)"/>
      <w:lvlJc w:val="left"/>
      <w:pPr>
        <w:ind w:left="720" w:hanging="360"/>
      </w:pPr>
      <w:rPr>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B27B0B"/>
    <w:multiLevelType w:val="hybridMultilevel"/>
    <w:tmpl w:val="9A42585A"/>
    <w:lvl w:ilvl="0" w:tplc="FDB4B06C">
      <w:start w:val="1"/>
      <w:numFmt w:val="decimal"/>
      <w:lvlText w:val="%1)"/>
      <w:lvlJc w:val="left"/>
      <w:pPr>
        <w:ind w:left="1440" w:hanging="360"/>
      </w:pPr>
      <w:rPr>
        <w:b w:val="0"/>
        <w:bCs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42672E9B"/>
    <w:multiLevelType w:val="hybridMultilevel"/>
    <w:tmpl w:val="99500D16"/>
    <w:lvl w:ilvl="0" w:tplc="6D889034">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2E467B7"/>
    <w:multiLevelType w:val="hybridMultilevel"/>
    <w:tmpl w:val="5052B63A"/>
    <w:lvl w:ilvl="0" w:tplc="67A0CD8E">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4685B83"/>
    <w:multiLevelType w:val="hybridMultilevel"/>
    <w:tmpl w:val="F990C376"/>
    <w:lvl w:ilvl="0" w:tplc="F6B29C44">
      <w:start w:val="6"/>
      <w:numFmt w:val="decimal"/>
      <w:lvlText w:val="%1."/>
      <w:lvlJc w:val="left"/>
      <w:pPr>
        <w:ind w:left="36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7965BEE"/>
    <w:multiLevelType w:val="hybridMultilevel"/>
    <w:tmpl w:val="584A7B24"/>
    <w:lvl w:ilvl="0" w:tplc="FFFFFFFF">
      <w:start w:val="1"/>
      <w:numFmt w:val="decimal"/>
      <w:lvlText w:val="%1."/>
      <w:lvlJc w:val="left"/>
      <w:pPr>
        <w:ind w:left="360" w:hanging="360"/>
      </w:pPr>
      <w:rPr>
        <w:rFonts w:ascii="Arial" w:hAnsi="Arial" w:cs="Arial" w:hint="default"/>
        <w:b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7F6532B"/>
    <w:multiLevelType w:val="hybridMultilevel"/>
    <w:tmpl w:val="E30CF3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5BEC3FE9"/>
    <w:multiLevelType w:val="hybridMultilevel"/>
    <w:tmpl w:val="35AEC944"/>
    <w:lvl w:ilvl="0" w:tplc="9032724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F557AC8"/>
    <w:multiLevelType w:val="multilevel"/>
    <w:tmpl w:val="5526EF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0AC7786"/>
    <w:multiLevelType w:val="hybridMultilevel"/>
    <w:tmpl w:val="9F284CA8"/>
    <w:lvl w:ilvl="0" w:tplc="04150011">
      <w:start w:val="1"/>
      <w:numFmt w:val="decimal"/>
      <w:lvlText w:val="%1)"/>
      <w:lvlJc w:val="left"/>
      <w:pPr>
        <w:ind w:left="720" w:hanging="360"/>
      </w:pPr>
    </w:lvl>
    <w:lvl w:ilvl="1" w:tplc="48B839DC">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1C64336"/>
    <w:multiLevelType w:val="hybridMultilevel"/>
    <w:tmpl w:val="E3B892E0"/>
    <w:lvl w:ilvl="0" w:tplc="0415000F">
      <w:start w:val="1"/>
      <w:numFmt w:val="decimal"/>
      <w:lvlText w:val="%1."/>
      <w:lvlJc w:val="left"/>
      <w:pPr>
        <w:ind w:left="68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644B59A2"/>
    <w:multiLevelType w:val="hybridMultilevel"/>
    <w:tmpl w:val="E0CA2F9A"/>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6B03BAC"/>
    <w:multiLevelType w:val="multilevel"/>
    <w:tmpl w:val="D61C736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7725DB3"/>
    <w:multiLevelType w:val="hybridMultilevel"/>
    <w:tmpl w:val="F37A14D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84A3B47"/>
    <w:multiLevelType w:val="multilevel"/>
    <w:tmpl w:val="9AA668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17B38F6"/>
    <w:multiLevelType w:val="multilevel"/>
    <w:tmpl w:val="F1CA8E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6F741E2"/>
    <w:multiLevelType w:val="hybridMultilevel"/>
    <w:tmpl w:val="4014AF28"/>
    <w:lvl w:ilvl="0" w:tplc="1DFE1AC4">
      <w:start w:val="1"/>
      <w:numFmt w:val="decimal"/>
      <w:lvlText w:val="%1."/>
      <w:lvlJc w:val="left"/>
      <w:pPr>
        <w:ind w:left="680" w:hanging="360"/>
      </w:pPr>
      <w:rPr>
        <w:rFonts w:hint="default"/>
        <w:b w:val="0"/>
        <w:bCs w:val="0"/>
        <w:color w:val="auto"/>
      </w:rPr>
    </w:lvl>
    <w:lvl w:ilvl="1" w:tplc="04150019" w:tentative="1">
      <w:start w:val="1"/>
      <w:numFmt w:val="lowerLetter"/>
      <w:lvlText w:val="%2."/>
      <w:lvlJc w:val="left"/>
      <w:pPr>
        <w:ind w:left="1400" w:hanging="360"/>
      </w:pPr>
    </w:lvl>
    <w:lvl w:ilvl="2" w:tplc="0415001B" w:tentative="1">
      <w:start w:val="1"/>
      <w:numFmt w:val="lowerRoman"/>
      <w:lvlText w:val="%3."/>
      <w:lvlJc w:val="right"/>
      <w:pPr>
        <w:ind w:left="2120" w:hanging="180"/>
      </w:pPr>
    </w:lvl>
    <w:lvl w:ilvl="3" w:tplc="0415000F" w:tentative="1">
      <w:start w:val="1"/>
      <w:numFmt w:val="decimal"/>
      <w:lvlText w:val="%4."/>
      <w:lvlJc w:val="left"/>
      <w:pPr>
        <w:ind w:left="2840" w:hanging="360"/>
      </w:pPr>
    </w:lvl>
    <w:lvl w:ilvl="4" w:tplc="04150019" w:tentative="1">
      <w:start w:val="1"/>
      <w:numFmt w:val="lowerLetter"/>
      <w:lvlText w:val="%5."/>
      <w:lvlJc w:val="left"/>
      <w:pPr>
        <w:ind w:left="3560" w:hanging="360"/>
      </w:pPr>
    </w:lvl>
    <w:lvl w:ilvl="5" w:tplc="0415001B" w:tentative="1">
      <w:start w:val="1"/>
      <w:numFmt w:val="lowerRoman"/>
      <w:lvlText w:val="%6."/>
      <w:lvlJc w:val="right"/>
      <w:pPr>
        <w:ind w:left="4280" w:hanging="180"/>
      </w:pPr>
    </w:lvl>
    <w:lvl w:ilvl="6" w:tplc="0415000F" w:tentative="1">
      <w:start w:val="1"/>
      <w:numFmt w:val="decimal"/>
      <w:lvlText w:val="%7."/>
      <w:lvlJc w:val="left"/>
      <w:pPr>
        <w:ind w:left="5000" w:hanging="360"/>
      </w:pPr>
    </w:lvl>
    <w:lvl w:ilvl="7" w:tplc="04150019" w:tentative="1">
      <w:start w:val="1"/>
      <w:numFmt w:val="lowerLetter"/>
      <w:lvlText w:val="%8."/>
      <w:lvlJc w:val="left"/>
      <w:pPr>
        <w:ind w:left="5720" w:hanging="360"/>
      </w:pPr>
    </w:lvl>
    <w:lvl w:ilvl="8" w:tplc="0415001B" w:tentative="1">
      <w:start w:val="1"/>
      <w:numFmt w:val="lowerRoman"/>
      <w:lvlText w:val="%9."/>
      <w:lvlJc w:val="right"/>
      <w:pPr>
        <w:ind w:left="6440" w:hanging="180"/>
      </w:pPr>
    </w:lvl>
  </w:abstractNum>
  <w:abstractNum w:abstractNumId="40" w15:restartNumberingAfterBreak="0">
    <w:nsid w:val="7C760853"/>
    <w:multiLevelType w:val="hybridMultilevel"/>
    <w:tmpl w:val="FDB46C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758527594">
    <w:abstractNumId w:val="8"/>
  </w:num>
  <w:num w:numId="2" w16cid:durableId="1738740752">
    <w:abstractNumId w:val="37"/>
  </w:num>
  <w:num w:numId="3" w16cid:durableId="2041739262">
    <w:abstractNumId w:val="37"/>
  </w:num>
  <w:num w:numId="4" w16cid:durableId="2013871959">
    <w:abstractNumId w:val="37"/>
  </w:num>
  <w:num w:numId="5" w16cid:durableId="1630626509">
    <w:abstractNumId w:val="31"/>
  </w:num>
  <w:num w:numId="6" w16cid:durableId="877161581">
    <w:abstractNumId w:val="38"/>
  </w:num>
  <w:num w:numId="7" w16cid:durableId="411048111">
    <w:abstractNumId w:val="10"/>
  </w:num>
  <w:num w:numId="8" w16cid:durableId="451481052">
    <w:abstractNumId w:val="36"/>
  </w:num>
  <w:num w:numId="9" w16cid:durableId="1192038961">
    <w:abstractNumId w:val="39"/>
  </w:num>
  <w:num w:numId="10" w16cid:durableId="979308971">
    <w:abstractNumId w:val="25"/>
  </w:num>
  <w:num w:numId="11" w16cid:durableId="820924798">
    <w:abstractNumId w:val="23"/>
  </w:num>
  <w:num w:numId="12" w16cid:durableId="650869425">
    <w:abstractNumId w:val="29"/>
  </w:num>
  <w:num w:numId="13" w16cid:durableId="1449351646">
    <w:abstractNumId w:val="33"/>
  </w:num>
  <w:num w:numId="14" w16cid:durableId="954211545">
    <w:abstractNumId w:val="2"/>
  </w:num>
  <w:num w:numId="15" w16cid:durableId="1055544857">
    <w:abstractNumId w:val="21"/>
  </w:num>
  <w:num w:numId="16" w16cid:durableId="529219703">
    <w:abstractNumId w:val="4"/>
  </w:num>
  <w:num w:numId="17" w16cid:durableId="1125932574">
    <w:abstractNumId w:val="9"/>
  </w:num>
  <w:num w:numId="18" w16cid:durableId="1273897639">
    <w:abstractNumId w:val="34"/>
  </w:num>
  <w:num w:numId="19" w16cid:durableId="186329999">
    <w:abstractNumId w:val="30"/>
  </w:num>
  <w:num w:numId="20" w16cid:durableId="1629509974">
    <w:abstractNumId w:val="14"/>
  </w:num>
  <w:num w:numId="21" w16cid:durableId="1879971674">
    <w:abstractNumId w:val="11"/>
  </w:num>
  <w:num w:numId="22" w16cid:durableId="2007509565">
    <w:abstractNumId w:val="6"/>
  </w:num>
  <w:num w:numId="23" w16cid:durableId="744691563">
    <w:abstractNumId w:val="7"/>
  </w:num>
  <w:num w:numId="24" w16cid:durableId="1235240418">
    <w:abstractNumId w:val="19"/>
  </w:num>
  <w:num w:numId="25" w16cid:durableId="1198160527">
    <w:abstractNumId w:val="35"/>
  </w:num>
  <w:num w:numId="26" w16cid:durableId="606354850">
    <w:abstractNumId w:val="3"/>
  </w:num>
  <w:num w:numId="27" w16cid:durableId="2044741934">
    <w:abstractNumId w:val="28"/>
  </w:num>
  <w:num w:numId="28" w16cid:durableId="1279606030">
    <w:abstractNumId w:val="15"/>
  </w:num>
  <w:num w:numId="29" w16cid:durableId="1875575695">
    <w:abstractNumId w:val="5"/>
  </w:num>
  <w:num w:numId="30" w16cid:durableId="781611162">
    <w:abstractNumId w:val="27"/>
  </w:num>
  <w:num w:numId="31" w16cid:durableId="1672954065">
    <w:abstractNumId w:val="22"/>
  </w:num>
  <w:num w:numId="32" w16cid:durableId="772671623">
    <w:abstractNumId w:val="24"/>
  </w:num>
  <w:num w:numId="33" w16cid:durableId="233903702">
    <w:abstractNumId w:val="18"/>
  </w:num>
  <w:num w:numId="34" w16cid:durableId="901058026">
    <w:abstractNumId w:val="0"/>
  </w:num>
  <w:num w:numId="35" w16cid:durableId="1138762183">
    <w:abstractNumId w:val="40"/>
  </w:num>
  <w:num w:numId="36" w16cid:durableId="1706982886">
    <w:abstractNumId w:val="17"/>
  </w:num>
  <w:num w:numId="37" w16cid:durableId="1698895928">
    <w:abstractNumId w:val="32"/>
  </w:num>
  <w:num w:numId="38" w16cid:durableId="486285880">
    <w:abstractNumId w:val="1"/>
  </w:num>
  <w:num w:numId="39" w16cid:durableId="554855565">
    <w:abstractNumId w:val="12"/>
  </w:num>
  <w:num w:numId="40" w16cid:durableId="1387530144">
    <w:abstractNumId w:val="20"/>
  </w:num>
  <w:num w:numId="41" w16cid:durableId="1496916367">
    <w:abstractNumId w:val="13"/>
  </w:num>
  <w:num w:numId="42" w16cid:durableId="1919556827">
    <w:abstractNumId w:val="16"/>
  </w:num>
  <w:num w:numId="43" w16cid:durableId="88140098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FA1"/>
    <w:rsid w:val="0001658C"/>
    <w:rsid w:val="00032458"/>
    <w:rsid w:val="0003447C"/>
    <w:rsid w:val="00045AC1"/>
    <w:rsid w:val="000549A4"/>
    <w:rsid w:val="00090014"/>
    <w:rsid w:val="000B625F"/>
    <w:rsid w:val="000C4979"/>
    <w:rsid w:val="000C5F9E"/>
    <w:rsid w:val="000C7518"/>
    <w:rsid w:val="000C7AA3"/>
    <w:rsid w:val="000F5991"/>
    <w:rsid w:val="001574BA"/>
    <w:rsid w:val="00171F54"/>
    <w:rsid w:val="00194618"/>
    <w:rsid w:val="001A4C6E"/>
    <w:rsid w:val="001B7730"/>
    <w:rsid w:val="001D114C"/>
    <w:rsid w:val="001D4D92"/>
    <w:rsid w:val="00227929"/>
    <w:rsid w:val="002A07E0"/>
    <w:rsid w:val="002A58EA"/>
    <w:rsid w:val="002F2E48"/>
    <w:rsid w:val="00306E86"/>
    <w:rsid w:val="00315E84"/>
    <w:rsid w:val="0032706D"/>
    <w:rsid w:val="00330865"/>
    <w:rsid w:val="003444D5"/>
    <w:rsid w:val="00351055"/>
    <w:rsid w:val="00353282"/>
    <w:rsid w:val="00354A4D"/>
    <w:rsid w:val="00356C43"/>
    <w:rsid w:val="00361823"/>
    <w:rsid w:val="003A24DE"/>
    <w:rsid w:val="003A3A5F"/>
    <w:rsid w:val="003B5BC2"/>
    <w:rsid w:val="003E6808"/>
    <w:rsid w:val="00402279"/>
    <w:rsid w:val="00464B5A"/>
    <w:rsid w:val="00472278"/>
    <w:rsid w:val="00496B69"/>
    <w:rsid w:val="004975CD"/>
    <w:rsid w:val="004C2797"/>
    <w:rsid w:val="004C74FA"/>
    <w:rsid w:val="004F5ED7"/>
    <w:rsid w:val="00507C9F"/>
    <w:rsid w:val="00514F49"/>
    <w:rsid w:val="00524C08"/>
    <w:rsid w:val="00537C81"/>
    <w:rsid w:val="00541D53"/>
    <w:rsid w:val="005806E4"/>
    <w:rsid w:val="005935E0"/>
    <w:rsid w:val="00596868"/>
    <w:rsid w:val="005A70D2"/>
    <w:rsid w:val="005A7E21"/>
    <w:rsid w:val="00604745"/>
    <w:rsid w:val="00616F2B"/>
    <w:rsid w:val="00622A5F"/>
    <w:rsid w:val="00655FD0"/>
    <w:rsid w:val="00656993"/>
    <w:rsid w:val="00663A1E"/>
    <w:rsid w:val="00676472"/>
    <w:rsid w:val="00677D22"/>
    <w:rsid w:val="00681408"/>
    <w:rsid w:val="006A1B07"/>
    <w:rsid w:val="006D543E"/>
    <w:rsid w:val="006F1785"/>
    <w:rsid w:val="00750BAA"/>
    <w:rsid w:val="00777599"/>
    <w:rsid w:val="0078162A"/>
    <w:rsid w:val="007D214B"/>
    <w:rsid w:val="00803AB6"/>
    <w:rsid w:val="0080664C"/>
    <w:rsid w:val="00816541"/>
    <w:rsid w:val="00827DDE"/>
    <w:rsid w:val="00841345"/>
    <w:rsid w:val="00847EC5"/>
    <w:rsid w:val="0086706C"/>
    <w:rsid w:val="008A6480"/>
    <w:rsid w:val="008E37CC"/>
    <w:rsid w:val="008F3619"/>
    <w:rsid w:val="00914769"/>
    <w:rsid w:val="00972D17"/>
    <w:rsid w:val="00995F8E"/>
    <w:rsid w:val="009C734E"/>
    <w:rsid w:val="009D0E67"/>
    <w:rsid w:val="009E0D8D"/>
    <w:rsid w:val="00A04C6D"/>
    <w:rsid w:val="00A13947"/>
    <w:rsid w:val="00A22587"/>
    <w:rsid w:val="00A5396C"/>
    <w:rsid w:val="00AA713F"/>
    <w:rsid w:val="00AF6A85"/>
    <w:rsid w:val="00B01D11"/>
    <w:rsid w:val="00B14E8F"/>
    <w:rsid w:val="00B15C16"/>
    <w:rsid w:val="00B27134"/>
    <w:rsid w:val="00B34208"/>
    <w:rsid w:val="00B857E3"/>
    <w:rsid w:val="00B87947"/>
    <w:rsid w:val="00BD6FA1"/>
    <w:rsid w:val="00C2010A"/>
    <w:rsid w:val="00C23E9E"/>
    <w:rsid w:val="00C35784"/>
    <w:rsid w:val="00C47470"/>
    <w:rsid w:val="00CC20C4"/>
    <w:rsid w:val="00CF1E1D"/>
    <w:rsid w:val="00D27DFE"/>
    <w:rsid w:val="00D327AB"/>
    <w:rsid w:val="00D329C6"/>
    <w:rsid w:val="00D3300D"/>
    <w:rsid w:val="00D35AA1"/>
    <w:rsid w:val="00D46DB7"/>
    <w:rsid w:val="00D476EC"/>
    <w:rsid w:val="00D7164E"/>
    <w:rsid w:val="00D77D85"/>
    <w:rsid w:val="00DA0000"/>
    <w:rsid w:val="00DA0532"/>
    <w:rsid w:val="00DA6029"/>
    <w:rsid w:val="00DB3AC1"/>
    <w:rsid w:val="00E0537C"/>
    <w:rsid w:val="00E1064A"/>
    <w:rsid w:val="00E54B98"/>
    <w:rsid w:val="00E60C02"/>
    <w:rsid w:val="00E73FEC"/>
    <w:rsid w:val="00EC0EEE"/>
    <w:rsid w:val="00EC27CC"/>
    <w:rsid w:val="00F13D21"/>
    <w:rsid w:val="00F34E43"/>
    <w:rsid w:val="00F6259D"/>
    <w:rsid w:val="00F65E6D"/>
    <w:rsid w:val="00F7503A"/>
    <w:rsid w:val="00F77E14"/>
    <w:rsid w:val="00F86D88"/>
    <w:rsid w:val="00FB6F14"/>
    <w:rsid w:val="00FE1F64"/>
  </w:rsids>
  <m:mathPr>
    <m:mathFont m:val="Cambria Math"/>
    <m:brkBin m:val="before"/>
    <m:brkBinSub m:val="--"/>
    <m:smallFrac m:val="0"/>
    <m:dispDef/>
    <m:lMargin m:val="0"/>
    <m:rMargin m:val="0"/>
    <m:defJc m:val="centerGroup"/>
    <m:wrapIndent m:val="1440"/>
    <m:intLim m:val="subSup"/>
    <m:naryLim m:val="undOvr"/>
  </m:mathPr>
  <w:themeFontLang w:val="pl-P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7741A"/>
  <w15:chartTrackingRefBased/>
  <w15:docId w15:val="{F4005C8E-1B31-7046-AE54-EEB2F3266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link w:val="Nagwek1Znak"/>
    <w:uiPriority w:val="9"/>
    <w:qFormat/>
    <w:rsid w:val="00BD6FA1"/>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Nagwek2">
    <w:name w:val="heading 2"/>
    <w:basedOn w:val="Normalny"/>
    <w:next w:val="Normalny"/>
    <w:link w:val="Nagwek2Znak"/>
    <w:uiPriority w:val="9"/>
    <w:semiHidden/>
    <w:unhideWhenUsed/>
    <w:qFormat/>
    <w:rsid w:val="00EC27C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unhideWhenUsed/>
    <w:qFormat/>
    <w:rsid w:val="00EC27CC"/>
    <w:pPr>
      <w:keepNext/>
      <w:keepLines/>
      <w:spacing w:before="40"/>
      <w:outlineLvl w:val="2"/>
    </w:pPr>
    <w:rPr>
      <w:rFonts w:asciiTheme="majorHAnsi" w:eastAsiaTheme="majorEastAsia" w:hAnsiTheme="majorHAnsi" w:cstheme="majorBidi"/>
      <w:color w:val="1F3763" w:themeColor="accent1" w:themeShade="7F"/>
    </w:rPr>
  </w:style>
  <w:style w:type="paragraph" w:styleId="Nagwek4">
    <w:name w:val="heading 4"/>
    <w:basedOn w:val="Normalny"/>
    <w:next w:val="Normalny"/>
    <w:link w:val="Nagwek4Znak"/>
    <w:uiPriority w:val="9"/>
    <w:semiHidden/>
    <w:unhideWhenUsed/>
    <w:qFormat/>
    <w:rsid w:val="004C279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D6FA1"/>
    <w:rPr>
      <w:rFonts w:ascii="Times New Roman" w:eastAsia="Times New Roman" w:hAnsi="Times New Roman" w:cs="Times New Roman"/>
      <w:b/>
      <w:bCs/>
      <w:kern w:val="36"/>
      <w:sz w:val="48"/>
      <w:szCs w:val="48"/>
    </w:rPr>
  </w:style>
  <w:style w:type="paragraph" w:styleId="NormalnyWeb">
    <w:name w:val="Normal (Web)"/>
    <w:basedOn w:val="Normalny"/>
    <w:uiPriority w:val="99"/>
    <w:unhideWhenUsed/>
    <w:rsid w:val="00BD6FA1"/>
    <w:pPr>
      <w:spacing w:before="100" w:beforeAutospacing="1" w:after="100" w:afterAutospacing="1"/>
    </w:pPr>
    <w:rPr>
      <w:rFonts w:ascii="Times New Roman" w:eastAsia="Times New Roman" w:hAnsi="Times New Roman" w:cs="Times New Roman"/>
    </w:rPr>
  </w:style>
  <w:style w:type="character" w:styleId="Pogrubienie">
    <w:name w:val="Strong"/>
    <w:basedOn w:val="Domylnaczcionkaakapitu"/>
    <w:uiPriority w:val="22"/>
    <w:qFormat/>
    <w:rsid w:val="00BD6FA1"/>
    <w:rPr>
      <w:b/>
      <w:bCs/>
    </w:rPr>
  </w:style>
  <w:style w:type="character" w:customStyle="1" w:styleId="apple-converted-space">
    <w:name w:val="apple-converted-space"/>
    <w:basedOn w:val="Domylnaczcionkaakapitu"/>
    <w:rsid w:val="00BD6FA1"/>
  </w:style>
  <w:style w:type="character" w:customStyle="1" w:styleId="Nagwek2Znak">
    <w:name w:val="Nagłówek 2 Znak"/>
    <w:basedOn w:val="Domylnaczcionkaakapitu"/>
    <w:link w:val="Nagwek2"/>
    <w:uiPriority w:val="9"/>
    <w:semiHidden/>
    <w:rsid w:val="00EC27CC"/>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rsid w:val="00EC27CC"/>
    <w:rPr>
      <w:rFonts w:asciiTheme="majorHAnsi" w:eastAsiaTheme="majorEastAsia" w:hAnsiTheme="majorHAnsi" w:cstheme="majorBidi"/>
      <w:color w:val="1F3763" w:themeColor="accent1" w:themeShade="7F"/>
    </w:rPr>
  </w:style>
  <w:style w:type="character" w:styleId="Hipercze">
    <w:name w:val="Hyperlink"/>
    <w:basedOn w:val="Domylnaczcionkaakapitu"/>
    <w:uiPriority w:val="99"/>
    <w:unhideWhenUsed/>
    <w:rsid w:val="00EC27CC"/>
    <w:rPr>
      <w:color w:val="0000FF"/>
      <w:u w:val="single"/>
    </w:rPr>
  </w:style>
  <w:style w:type="character" w:customStyle="1" w:styleId="Nagwek4Znak">
    <w:name w:val="Nagłówek 4 Znak"/>
    <w:basedOn w:val="Domylnaczcionkaakapitu"/>
    <w:link w:val="Nagwek4"/>
    <w:uiPriority w:val="9"/>
    <w:semiHidden/>
    <w:rsid w:val="004C2797"/>
    <w:rPr>
      <w:rFonts w:asciiTheme="majorHAnsi" w:eastAsiaTheme="majorEastAsia" w:hAnsiTheme="majorHAnsi" w:cstheme="majorBidi"/>
      <w:i/>
      <w:iCs/>
      <w:color w:val="2F5496" w:themeColor="accent1" w:themeShade="BF"/>
    </w:rPr>
  </w:style>
  <w:style w:type="character" w:styleId="Nierozpoznanawzmianka">
    <w:name w:val="Unresolved Mention"/>
    <w:basedOn w:val="Domylnaczcionkaakapitu"/>
    <w:uiPriority w:val="99"/>
    <w:semiHidden/>
    <w:unhideWhenUsed/>
    <w:rsid w:val="00B857E3"/>
    <w:rPr>
      <w:color w:val="605E5C"/>
      <w:shd w:val="clear" w:color="auto" w:fill="E1DFDD"/>
    </w:rPr>
  </w:style>
  <w:style w:type="paragraph" w:customStyle="1" w:styleId="Tre">
    <w:name w:val="Treść"/>
    <w:rsid w:val="00676472"/>
    <w:pPr>
      <w:pBdr>
        <w:top w:val="nil"/>
        <w:left w:val="nil"/>
        <w:bottom w:val="nil"/>
        <w:right w:val="nil"/>
        <w:between w:val="nil"/>
        <w:bar w:val="nil"/>
      </w:pBdr>
    </w:pPr>
    <w:rPr>
      <w:rFonts w:ascii="Helvetica Neue" w:eastAsia="Helvetica Neue" w:hAnsi="Helvetica Neue" w:cs="Helvetica Neue"/>
      <w:color w:val="000000"/>
      <w:sz w:val="22"/>
      <w:szCs w:val="22"/>
      <w:bdr w:val="nil"/>
      <w:lang w:eastAsia="pl-PL"/>
      <w14:textOutline w14:w="0" w14:cap="flat" w14:cmpd="sng" w14:algn="ctr">
        <w14:noFill/>
        <w14:prstDash w14:val="solid"/>
        <w14:bevel/>
      </w14:textOutline>
    </w:rPr>
  </w:style>
  <w:style w:type="paragraph" w:styleId="Akapitzlist">
    <w:name w:val="List Paragraph"/>
    <w:basedOn w:val="Normalny"/>
    <w:link w:val="AkapitzlistZnak"/>
    <w:uiPriority w:val="34"/>
    <w:qFormat/>
    <w:rsid w:val="00676472"/>
    <w:pPr>
      <w:ind w:left="720"/>
      <w:contextualSpacing/>
    </w:pPr>
  </w:style>
  <w:style w:type="character" w:styleId="UyteHipercze">
    <w:name w:val="FollowedHyperlink"/>
    <w:basedOn w:val="Domylnaczcionkaakapitu"/>
    <w:uiPriority w:val="99"/>
    <w:semiHidden/>
    <w:unhideWhenUsed/>
    <w:rsid w:val="000C5F9E"/>
    <w:rPr>
      <w:color w:val="954F72" w:themeColor="followedHyperlink"/>
      <w:u w:val="single"/>
    </w:rPr>
  </w:style>
  <w:style w:type="paragraph" w:styleId="Nagwek">
    <w:name w:val="header"/>
    <w:basedOn w:val="Normalny"/>
    <w:link w:val="NagwekZnak"/>
    <w:uiPriority w:val="99"/>
    <w:unhideWhenUsed/>
    <w:rsid w:val="002F2E48"/>
    <w:pPr>
      <w:tabs>
        <w:tab w:val="center" w:pos="4536"/>
        <w:tab w:val="right" w:pos="9072"/>
      </w:tabs>
    </w:pPr>
  </w:style>
  <w:style w:type="character" w:customStyle="1" w:styleId="NagwekZnak">
    <w:name w:val="Nagłówek Znak"/>
    <w:basedOn w:val="Domylnaczcionkaakapitu"/>
    <w:link w:val="Nagwek"/>
    <w:uiPriority w:val="99"/>
    <w:rsid w:val="002F2E48"/>
  </w:style>
  <w:style w:type="paragraph" w:styleId="Stopka">
    <w:name w:val="footer"/>
    <w:basedOn w:val="Normalny"/>
    <w:link w:val="StopkaZnak"/>
    <w:uiPriority w:val="99"/>
    <w:unhideWhenUsed/>
    <w:rsid w:val="002F2E48"/>
    <w:pPr>
      <w:tabs>
        <w:tab w:val="center" w:pos="4536"/>
        <w:tab w:val="right" w:pos="9072"/>
      </w:tabs>
    </w:pPr>
  </w:style>
  <w:style w:type="character" w:customStyle="1" w:styleId="StopkaZnak">
    <w:name w:val="Stopka Znak"/>
    <w:basedOn w:val="Domylnaczcionkaakapitu"/>
    <w:link w:val="Stopka"/>
    <w:uiPriority w:val="99"/>
    <w:rsid w:val="002F2E48"/>
  </w:style>
  <w:style w:type="character" w:styleId="Numerstrony">
    <w:name w:val="page number"/>
    <w:basedOn w:val="Domylnaczcionkaakapitu"/>
    <w:uiPriority w:val="99"/>
    <w:semiHidden/>
    <w:unhideWhenUsed/>
    <w:rsid w:val="002F2E48"/>
  </w:style>
  <w:style w:type="character" w:styleId="Odwoaniedokomentarza">
    <w:name w:val="annotation reference"/>
    <w:basedOn w:val="Domylnaczcionkaakapitu"/>
    <w:uiPriority w:val="99"/>
    <w:semiHidden/>
    <w:unhideWhenUsed/>
    <w:rsid w:val="00354A4D"/>
    <w:rPr>
      <w:sz w:val="16"/>
      <w:szCs w:val="16"/>
    </w:rPr>
  </w:style>
  <w:style w:type="paragraph" w:styleId="Tekstkomentarza">
    <w:name w:val="annotation text"/>
    <w:basedOn w:val="Normalny"/>
    <w:link w:val="TekstkomentarzaZnak"/>
    <w:uiPriority w:val="99"/>
    <w:unhideWhenUsed/>
    <w:rsid w:val="00354A4D"/>
    <w:rPr>
      <w:sz w:val="20"/>
      <w:szCs w:val="20"/>
    </w:rPr>
  </w:style>
  <w:style w:type="character" w:customStyle="1" w:styleId="TekstkomentarzaZnak">
    <w:name w:val="Tekst komentarza Znak"/>
    <w:basedOn w:val="Domylnaczcionkaakapitu"/>
    <w:link w:val="Tekstkomentarza"/>
    <w:uiPriority w:val="99"/>
    <w:rsid w:val="00354A4D"/>
    <w:rPr>
      <w:sz w:val="20"/>
      <w:szCs w:val="20"/>
    </w:rPr>
  </w:style>
  <w:style w:type="paragraph" w:styleId="Tematkomentarza">
    <w:name w:val="annotation subject"/>
    <w:basedOn w:val="Tekstkomentarza"/>
    <w:next w:val="Tekstkomentarza"/>
    <w:link w:val="TematkomentarzaZnak"/>
    <w:uiPriority w:val="99"/>
    <w:semiHidden/>
    <w:unhideWhenUsed/>
    <w:rsid w:val="00354A4D"/>
    <w:rPr>
      <w:b/>
      <w:bCs/>
    </w:rPr>
  </w:style>
  <w:style w:type="character" w:customStyle="1" w:styleId="TematkomentarzaZnak">
    <w:name w:val="Temat komentarza Znak"/>
    <w:basedOn w:val="TekstkomentarzaZnak"/>
    <w:link w:val="Tematkomentarza"/>
    <w:uiPriority w:val="99"/>
    <w:semiHidden/>
    <w:rsid w:val="00354A4D"/>
    <w:rPr>
      <w:b/>
      <w:bCs/>
      <w:sz w:val="20"/>
      <w:szCs w:val="20"/>
    </w:rPr>
  </w:style>
  <w:style w:type="paragraph" w:styleId="Poprawka">
    <w:name w:val="Revision"/>
    <w:hidden/>
    <w:uiPriority w:val="99"/>
    <w:semiHidden/>
    <w:rsid w:val="001B7730"/>
  </w:style>
  <w:style w:type="character" w:customStyle="1" w:styleId="AkapitzlistZnak">
    <w:name w:val="Akapit z listą Znak"/>
    <w:link w:val="Akapitzlist"/>
    <w:uiPriority w:val="34"/>
    <w:locked/>
    <w:rsid w:val="00803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75677">
      <w:bodyDiv w:val="1"/>
      <w:marLeft w:val="0"/>
      <w:marRight w:val="0"/>
      <w:marTop w:val="0"/>
      <w:marBottom w:val="0"/>
      <w:divBdr>
        <w:top w:val="none" w:sz="0" w:space="0" w:color="auto"/>
        <w:left w:val="none" w:sz="0" w:space="0" w:color="auto"/>
        <w:bottom w:val="none" w:sz="0" w:space="0" w:color="auto"/>
        <w:right w:val="none" w:sz="0" w:space="0" w:color="auto"/>
      </w:divBdr>
      <w:divsChild>
        <w:div w:id="1500459275">
          <w:marLeft w:val="0"/>
          <w:marRight w:val="0"/>
          <w:marTop w:val="0"/>
          <w:marBottom w:val="0"/>
          <w:divBdr>
            <w:top w:val="none" w:sz="0" w:space="0" w:color="auto"/>
            <w:left w:val="none" w:sz="0" w:space="0" w:color="auto"/>
            <w:bottom w:val="none" w:sz="0" w:space="0" w:color="auto"/>
            <w:right w:val="none" w:sz="0" w:space="0" w:color="auto"/>
          </w:divBdr>
          <w:divsChild>
            <w:div w:id="564023274">
              <w:marLeft w:val="0"/>
              <w:marRight w:val="0"/>
              <w:marTop w:val="0"/>
              <w:marBottom w:val="0"/>
              <w:divBdr>
                <w:top w:val="none" w:sz="0" w:space="0" w:color="auto"/>
                <w:left w:val="none" w:sz="0" w:space="0" w:color="auto"/>
                <w:bottom w:val="none" w:sz="0" w:space="0" w:color="auto"/>
                <w:right w:val="none" w:sz="0" w:space="0" w:color="auto"/>
              </w:divBdr>
              <w:divsChild>
                <w:div w:id="92565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3508833">
      <w:bodyDiv w:val="1"/>
      <w:marLeft w:val="0"/>
      <w:marRight w:val="0"/>
      <w:marTop w:val="0"/>
      <w:marBottom w:val="0"/>
      <w:divBdr>
        <w:top w:val="none" w:sz="0" w:space="0" w:color="auto"/>
        <w:left w:val="none" w:sz="0" w:space="0" w:color="auto"/>
        <w:bottom w:val="none" w:sz="0" w:space="0" w:color="auto"/>
        <w:right w:val="none" w:sz="0" w:space="0" w:color="auto"/>
      </w:divBdr>
      <w:divsChild>
        <w:div w:id="141700506">
          <w:marLeft w:val="0"/>
          <w:marRight w:val="0"/>
          <w:marTop w:val="0"/>
          <w:marBottom w:val="0"/>
          <w:divBdr>
            <w:top w:val="none" w:sz="0" w:space="0" w:color="auto"/>
            <w:left w:val="none" w:sz="0" w:space="0" w:color="auto"/>
            <w:bottom w:val="none" w:sz="0" w:space="0" w:color="auto"/>
            <w:right w:val="none" w:sz="0" w:space="0" w:color="auto"/>
          </w:divBdr>
          <w:divsChild>
            <w:div w:id="180051171">
              <w:marLeft w:val="0"/>
              <w:marRight w:val="0"/>
              <w:marTop w:val="0"/>
              <w:marBottom w:val="0"/>
              <w:divBdr>
                <w:top w:val="none" w:sz="0" w:space="0" w:color="auto"/>
                <w:left w:val="none" w:sz="0" w:space="0" w:color="auto"/>
                <w:bottom w:val="none" w:sz="0" w:space="0" w:color="auto"/>
                <w:right w:val="none" w:sz="0" w:space="0" w:color="auto"/>
              </w:divBdr>
              <w:divsChild>
                <w:div w:id="34860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030204">
      <w:bodyDiv w:val="1"/>
      <w:marLeft w:val="0"/>
      <w:marRight w:val="0"/>
      <w:marTop w:val="0"/>
      <w:marBottom w:val="0"/>
      <w:divBdr>
        <w:top w:val="none" w:sz="0" w:space="0" w:color="auto"/>
        <w:left w:val="none" w:sz="0" w:space="0" w:color="auto"/>
        <w:bottom w:val="none" w:sz="0" w:space="0" w:color="auto"/>
        <w:right w:val="none" w:sz="0" w:space="0" w:color="auto"/>
      </w:divBdr>
      <w:divsChild>
        <w:div w:id="1358656801">
          <w:marLeft w:val="0"/>
          <w:marRight w:val="0"/>
          <w:marTop w:val="0"/>
          <w:marBottom w:val="0"/>
          <w:divBdr>
            <w:top w:val="none" w:sz="0" w:space="0" w:color="auto"/>
            <w:left w:val="none" w:sz="0" w:space="0" w:color="auto"/>
            <w:bottom w:val="none" w:sz="0" w:space="0" w:color="auto"/>
            <w:right w:val="none" w:sz="0" w:space="0" w:color="auto"/>
          </w:divBdr>
          <w:divsChild>
            <w:div w:id="2076782754">
              <w:marLeft w:val="0"/>
              <w:marRight w:val="0"/>
              <w:marTop w:val="0"/>
              <w:marBottom w:val="0"/>
              <w:divBdr>
                <w:top w:val="none" w:sz="0" w:space="0" w:color="auto"/>
                <w:left w:val="none" w:sz="0" w:space="0" w:color="auto"/>
                <w:bottom w:val="none" w:sz="0" w:space="0" w:color="auto"/>
                <w:right w:val="none" w:sz="0" w:space="0" w:color="auto"/>
              </w:divBdr>
              <w:divsChild>
                <w:div w:id="59810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994110">
      <w:bodyDiv w:val="1"/>
      <w:marLeft w:val="0"/>
      <w:marRight w:val="0"/>
      <w:marTop w:val="0"/>
      <w:marBottom w:val="0"/>
      <w:divBdr>
        <w:top w:val="none" w:sz="0" w:space="0" w:color="auto"/>
        <w:left w:val="none" w:sz="0" w:space="0" w:color="auto"/>
        <w:bottom w:val="none" w:sz="0" w:space="0" w:color="auto"/>
        <w:right w:val="none" w:sz="0" w:space="0" w:color="auto"/>
      </w:divBdr>
    </w:div>
    <w:div w:id="453212075">
      <w:bodyDiv w:val="1"/>
      <w:marLeft w:val="0"/>
      <w:marRight w:val="0"/>
      <w:marTop w:val="0"/>
      <w:marBottom w:val="0"/>
      <w:divBdr>
        <w:top w:val="none" w:sz="0" w:space="0" w:color="auto"/>
        <w:left w:val="none" w:sz="0" w:space="0" w:color="auto"/>
        <w:bottom w:val="none" w:sz="0" w:space="0" w:color="auto"/>
        <w:right w:val="none" w:sz="0" w:space="0" w:color="auto"/>
      </w:divBdr>
    </w:div>
    <w:div w:id="702830227">
      <w:bodyDiv w:val="1"/>
      <w:marLeft w:val="0"/>
      <w:marRight w:val="0"/>
      <w:marTop w:val="0"/>
      <w:marBottom w:val="0"/>
      <w:divBdr>
        <w:top w:val="none" w:sz="0" w:space="0" w:color="auto"/>
        <w:left w:val="none" w:sz="0" w:space="0" w:color="auto"/>
        <w:bottom w:val="none" w:sz="0" w:space="0" w:color="auto"/>
        <w:right w:val="none" w:sz="0" w:space="0" w:color="auto"/>
      </w:divBdr>
    </w:div>
    <w:div w:id="1517184269">
      <w:bodyDiv w:val="1"/>
      <w:marLeft w:val="0"/>
      <w:marRight w:val="0"/>
      <w:marTop w:val="0"/>
      <w:marBottom w:val="0"/>
      <w:divBdr>
        <w:top w:val="none" w:sz="0" w:space="0" w:color="auto"/>
        <w:left w:val="none" w:sz="0" w:space="0" w:color="auto"/>
        <w:bottom w:val="none" w:sz="0" w:space="0" w:color="auto"/>
        <w:right w:val="none" w:sz="0" w:space="0" w:color="auto"/>
      </w:divBdr>
      <w:divsChild>
        <w:div w:id="343212838">
          <w:marLeft w:val="3000"/>
          <w:marRight w:val="0"/>
          <w:marTop w:val="0"/>
          <w:marBottom w:val="0"/>
          <w:divBdr>
            <w:top w:val="none" w:sz="0" w:space="0" w:color="auto"/>
            <w:left w:val="none" w:sz="0" w:space="0" w:color="auto"/>
            <w:bottom w:val="none" w:sz="0" w:space="0" w:color="auto"/>
            <w:right w:val="none" w:sz="0" w:space="0" w:color="auto"/>
          </w:divBdr>
        </w:div>
      </w:divsChild>
    </w:div>
    <w:div w:id="1702052964">
      <w:bodyDiv w:val="1"/>
      <w:marLeft w:val="0"/>
      <w:marRight w:val="0"/>
      <w:marTop w:val="0"/>
      <w:marBottom w:val="0"/>
      <w:divBdr>
        <w:top w:val="none" w:sz="0" w:space="0" w:color="auto"/>
        <w:left w:val="none" w:sz="0" w:space="0" w:color="auto"/>
        <w:bottom w:val="none" w:sz="0" w:space="0" w:color="auto"/>
        <w:right w:val="none" w:sz="0" w:space="0" w:color="auto"/>
      </w:divBdr>
    </w:div>
    <w:div w:id="1726948801">
      <w:bodyDiv w:val="1"/>
      <w:marLeft w:val="0"/>
      <w:marRight w:val="0"/>
      <w:marTop w:val="0"/>
      <w:marBottom w:val="0"/>
      <w:divBdr>
        <w:top w:val="none" w:sz="0" w:space="0" w:color="auto"/>
        <w:left w:val="none" w:sz="0" w:space="0" w:color="auto"/>
        <w:bottom w:val="none" w:sz="0" w:space="0" w:color="auto"/>
        <w:right w:val="none" w:sz="0" w:space="0" w:color="auto"/>
      </w:divBdr>
      <w:divsChild>
        <w:div w:id="269364687">
          <w:marLeft w:val="0"/>
          <w:marRight w:val="0"/>
          <w:marTop w:val="0"/>
          <w:marBottom w:val="0"/>
          <w:divBdr>
            <w:top w:val="none" w:sz="0" w:space="0" w:color="auto"/>
            <w:left w:val="none" w:sz="0" w:space="0" w:color="auto"/>
            <w:bottom w:val="none" w:sz="0" w:space="0" w:color="auto"/>
            <w:right w:val="none" w:sz="0" w:space="0" w:color="auto"/>
          </w:divBdr>
          <w:divsChild>
            <w:div w:id="2003964379">
              <w:marLeft w:val="0"/>
              <w:marRight w:val="0"/>
              <w:marTop w:val="0"/>
              <w:marBottom w:val="0"/>
              <w:divBdr>
                <w:top w:val="none" w:sz="0" w:space="0" w:color="auto"/>
                <w:left w:val="none" w:sz="0" w:space="0" w:color="auto"/>
                <w:bottom w:val="none" w:sz="0" w:space="0" w:color="auto"/>
                <w:right w:val="none" w:sz="0" w:space="0" w:color="auto"/>
              </w:divBdr>
              <w:divsChild>
                <w:div w:id="209709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156135">
      <w:bodyDiv w:val="1"/>
      <w:marLeft w:val="0"/>
      <w:marRight w:val="0"/>
      <w:marTop w:val="0"/>
      <w:marBottom w:val="0"/>
      <w:divBdr>
        <w:top w:val="none" w:sz="0" w:space="0" w:color="auto"/>
        <w:left w:val="none" w:sz="0" w:space="0" w:color="auto"/>
        <w:bottom w:val="none" w:sz="0" w:space="0" w:color="auto"/>
        <w:right w:val="none" w:sz="0" w:space="0" w:color="auto"/>
      </w:divBdr>
      <w:divsChild>
        <w:div w:id="1813671726">
          <w:marLeft w:val="0"/>
          <w:marRight w:val="0"/>
          <w:marTop w:val="0"/>
          <w:marBottom w:val="0"/>
          <w:divBdr>
            <w:top w:val="none" w:sz="0" w:space="0" w:color="auto"/>
            <w:left w:val="none" w:sz="0" w:space="0" w:color="auto"/>
            <w:bottom w:val="none" w:sz="0" w:space="0" w:color="auto"/>
            <w:right w:val="none" w:sz="0" w:space="0" w:color="auto"/>
          </w:divBdr>
          <w:divsChild>
            <w:div w:id="209730520">
              <w:marLeft w:val="0"/>
              <w:marRight w:val="0"/>
              <w:marTop w:val="0"/>
              <w:marBottom w:val="0"/>
              <w:divBdr>
                <w:top w:val="none" w:sz="0" w:space="0" w:color="auto"/>
                <w:left w:val="none" w:sz="0" w:space="0" w:color="auto"/>
                <w:bottom w:val="none" w:sz="0" w:space="0" w:color="auto"/>
                <w:right w:val="none" w:sz="0" w:space="0" w:color="auto"/>
              </w:divBdr>
              <w:divsChild>
                <w:div w:id="187271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epcja@paleyeurope.com" TargetMode="External"/><Relationship Id="rId13" Type="http://schemas.openxmlformats.org/officeDocument/2006/relationships/hyperlink" Target="mailto:zapisyneurocenter@paleyeurope.com" TargetMode="External"/><Relationship Id="rId18" Type="http://schemas.openxmlformats.org/officeDocument/2006/relationships/hyperlink" Target="mailto:recepcja@paleyeurope.com"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zapisy@paleyeurope.com" TargetMode="External"/><Relationship Id="rId17" Type="http://schemas.openxmlformats.org/officeDocument/2006/relationships/hyperlink" Target="http://www.paleyeurope.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aleyeurope.com" TargetMode="External"/><Relationship Id="rId20" Type="http://schemas.openxmlformats.org/officeDocument/2006/relationships/hyperlink" Target="https://paleyeurope.com/informacje-dla-pacjenta/polityka-prywatnosci-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pisyneurocenter@paleyeurope.com"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ec.europa.eu/consumers/odr" TargetMode="External"/><Relationship Id="rId23" Type="http://schemas.openxmlformats.org/officeDocument/2006/relationships/footer" Target="footer2.xml"/><Relationship Id="rId10" Type="http://schemas.openxmlformats.org/officeDocument/2006/relationships/hyperlink" Target="mailto:neurocenter@paleyeurope.com" TargetMode="External"/><Relationship Id="rId19" Type="http://schemas.openxmlformats.org/officeDocument/2006/relationships/hyperlink" Target="mailto:kontakt@paleyeurope.com" TargetMode="External"/><Relationship Id="rId4" Type="http://schemas.openxmlformats.org/officeDocument/2006/relationships/settings" Target="settings.xml"/><Relationship Id="rId9" Type="http://schemas.openxmlformats.org/officeDocument/2006/relationships/hyperlink" Target="mailto:zapisy@paleyeurope.com" TargetMode="External"/><Relationship Id="rId14" Type="http://schemas.openxmlformats.org/officeDocument/2006/relationships/hyperlink" Target="http://www.paleyeurope.com"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4A06E5-3295-5C4D-8946-E2D1FCEE1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2404</Words>
  <Characters>14430</Characters>
  <Application>Microsoft Office Word</Application>
  <DocSecurity>0</DocSecurity>
  <Lines>120</Lines>
  <Paragraphs>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Kocel</dc:creator>
  <cp:keywords/>
  <dc:description/>
  <cp:lastModifiedBy>Monika Albrewczynska</cp:lastModifiedBy>
  <cp:revision>4</cp:revision>
  <cp:lastPrinted>2022-10-24T08:18:00Z</cp:lastPrinted>
  <dcterms:created xsi:type="dcterms:W3CDTF">2026-03-25T17:36:00Z</dcterms:created>
  <dcterms:modified xsi:type="dcterms:W3CDTF">2026-03-25T17:43:00Z</dcterms:modified>
</cp:coreProperties>
</file>